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78D393" w14:textId="29537ADC" w:rsidR="003E5753" w:rsidRPr="00A53C85" w:rsidRDefault="003E5753" w:rsidP="00A53C85">
      <w:pPr>
        <w:spacing w:before="100" w:beforeAutospacing="1" w:after="100" w:afterAutospacing="1"/>
        <w:rPr>
          <w:szCs w:val="24"/>
        </w:rPr>
      </w:pPr>
    </w:p>
    <w:p w14:paraId="029D00C6" w14:textId="40B20EB8" w:rsidR="001E184C" w:rsidRPr="00A53C85" w:rsidRDefault="001E184C" w:rsidP="00A53C85">
      <w:pPr>
        <w:spacing w:before="100" w:beforeAutospacing="1" w:after="100" w:afterAutospacing="1"/>
        <w:rPr>
          <w:szCs w:val="24"/>
        </w:rPr>
      </w:pPr>
    </w:p>
    <w:p w14:paraId="09EB8CE0" w14:textId="30A71C98" w:rsidR="001E184C" w:rsidRPr="00A53C85" w:rsidRDefault="001E184C" w:rsidP="00A53C85">
      <w:pPr>
        <w:spacing w:before="100" w:beforeAutospacing="1" w:after="100" w:afterAutospacing="1"/>
        <w:rPr>
          <w:szCs w:val="24"/>
        </w:rPr>
      </w:pPr>
    </w:p>
    <w:p w14:paraId="1600D2C2" w14:textId="4B392F4F" w:rsidR="001E184C" w:rsidRPr="00A53C85" w:rsidRDefault="001E184C" w:rsidP="00A53C85">
      <w:pPr>
        <w:spacing w:before="100" w:beforeAutospacing="1" w:after="100" w:afterAutospacing="1"/>
        <w:rPr>
          <w:szCs w:val="24"/>
        </w:rPr>
      </w:pPr>
    </w:p>
    <w:p w14:paraId="6BD8D7EB" w14:textId="6E05D443" w:rsidR="001E184C" w:rsidRPr="00A53C85" w:rsidRDefault="001E184C" w:rsidP="00A53C85">
      <w:pPr>
        <w:spacing w:before="100" w:beforeAutospacing="1" w:after="100" w:afterAutospacing="1"/>
        <w:rPr>
          <w:szCs w:val="24"/>
        </w:rPr>
      </w:pPr>
    </w:p>
    <w:p w14:paraId="70AD0061" w14:textId="2AB499A5" w:rsidR="001E184C" w:rsidRPr="00A53C85" w:rsidRDefault="001E184C" w:rsidP="00A53C85">
      <w:pPr>
        <w:spacing w:before="100" w:beforeAutospacing="1" w:after="100" w:afterAutospacing="1"/>
        <w:rPr>
          <w:szCs w:val="24"/>
        </w:rPr>
      </w:pPr>
    </w:p>
    <w:p w14:paraId="4CF70605" w14:textId="27023289" w:rsidR="001E184C" w:rsidRPr="00A53C85" w:rsidRDefault="001E184C" w:rsidP="00A53C85">
      <w:pPr>
        <w:spacing w:before="100" w:beforeAutospacing="1" w:after="100" w:afterAutospacing="1"/>
        <w:rPr>
          <w:szCs w:val="24"/>
        </w:rPr>
      </w:pPr>
    </w:p>
    <w:p w14:paraId="30490F38" w14:textId="45CED7EC" w:rsidR="001E184C" w:rsidRPr="00A53C85" w:rsidRDefault="001E184C" w:rsidP="00A53C85">
      <w:pPr>
        <w:spacing w:before="100" w:beforeAutospacing="1" w:after="100" w:afterAutospacing="1"/>
        <w:jc w:val="center"/>
        <w:rPr>
          <w:color w:val="000000" w:themeColor="text1"/>
          <w:szCs w:val="24"/>
        </w:rPr>
      </w:pPr>
      <w:r w:rsidRPr="00A53C85">
        <w:rPr>
          <w:color w:val="000000" w:themeColor="text1"/>
          <w:szCs w:val="24"/>
        </w:rPr>
        <w:t>Assignment 1: Financial Research Report</w:t>
      </w:r>
    </w:p>
    <w:p w14:paraId="7DD9923C" w14:textId="77777777" w:rsidR="001E184C" w:rsidRPr="00A53C85" w:rsidRDefault="001E184C" w:rsidP="00A53C85">
      <w:pPr>
        <w:spacing w:before="100" w:beforeAutospacing="1" w:after="100" w:afterAutospacing="1"/>
        <w:jc w:val="center"/>
        <w:rPr>
          <w:color w:val="000000" w:themeColor="text1"/>
          <w:szCs w:val="24"/>
        </w:rPr>
      </w:pPr>
      <w:r w:rsidRPr="00A53C85">
        <w:rPr>
          <w:color w:val="000000" w:themeColor="text1"/>
          <w:szCs w:val="24"/>
        </w:rPr>
        <w:t xml:space="preserve">First Name Last Name </w:t>
      </w:r>
    </w:p>
    <w:p w14:paraId="497CE5A5" w14:textId="53C05511" w:rsidR="001E184C" w:rsidRPr="00A53C85" w:rsidRDefault="001E184C" w:rsidP="00A53C85">
      <w:pPr>
        <w:spacing w:before="100" w:beforeAutospacing="1" w:after="100" w:afterAutospacing="1"/>
        <w:jc w:val="center"/>
        <w:rPr>
          <w:color w:val="000000" w:themeColor="text1"/>
          <w:szCs w:val="24"/>
        </w:rPr>
      </w:pPr>
      <w:r w:rsidRPr="00A53C85">
        <w:rPr>
          <w:color w:val="000000" w:themeColor="text1"/>
          <w:szCs w:val="24"/>
        </w:rPr>
        <w:t xml:space="preserve">Prof. First Name   Last Name </w:t>
      </w:r>
    </w:p>
    <w:p w14:paraId="5782D590" w14:textId="54D2BFA9" w:rsidR="001E184C" w:rsidRPr="00A53C85" w:rsidRDefault="001E184C" w:rsidP="00A53C85">
      <w:pPr>
        <w:spacing w:before="100" w:beforeAutospacing="1" w:after="100" w:afterAutospacing="1"/>
        <w:jc w:val="center"/>
        <w:rPr>
          <w:color w:val="000000" w:themeColor="text1"/>
          <w:szCs w:val="24"/>
        </w:rPr>
      </w:pPr>
      <w:r w:rsidRPr="00A53C85">
        <w:rPr>
          <w:color w:val="000000" w:themeColor="text1"/>
          <w:szCs w:val="24"/>
        </w:rPr>
        <w:t>Date</w:t>
      </w:r>
    </w:p>
    <w:p w14:paraId="1A596B9E" w14:textId="2D6DD7F9" w:rsidR="001E184C" w:rsidRPr="00A53C85" w:rsidRDefault="001E184C" w:rsidP="00A53C85">
      <w:pPr>
        <w:spacing w:before="100" w:beforeAutospacing="1" w:after="100" w:afterAutospacing="1"/>
        <w:rPr>
          <w:szCs w:val="24"/>
        </w:rPr>
      </w:pPr>
    </w:p>
    <w:p w14:paraId="6A0327EC" w14:textId="172A269A" w:rsidR="001E184C" w:rsidRPr="00A53C85" w:rsidRDefault="001E184C" w:rsidP="00A53C85">
      <w:pPr>
        <w:spacing w:before="100" w:beforeAutospacing="1" w:after="100" w:afterAutospacing="1"/>
        <w:rPr>
          <w:szCs w:val="24"/>
        </w:rPr>
      </w:pPr>
    </w:p>
    <w:p w14:paraId="4717AD19" w14:textId="709686DB" w:rsidR="001E184C" w:rsidRPr="00A53C85" w:rsidRDefault="001E184C" w:rsidP="00A53C85">
      <w:pPr>
        <w:spacing w:before="100" w:beforeAutospacing="1" w:after="100" w:afterAutospacing="1"/>
        <w:rPr>
          <w:szCs w:val="24"/>
        </w:rPr>
      </w:pPr>
    </w:p>
    <w:p w14:paraId="22153012" w14:textId="77777777" w:rsidR="00101376" w:rsidRPr="00A53C85" w:rsidRDefault="00101376" w:rsidP="00A53C85">
      <w:pPr>
        <w:spacing w:before="100" w:beforeAutospacing="1" w:after="100" w:afterAutospacing="1"/>
        <w:ind w:firstLine="720"/>
        <w:contextualSpacing/>
        <w:rPr>
          <w:szCs w:val="24"/>
        </w:rPr>
      </w:pPr>
    </w:p>
    <w:p w14:paraId="21E1E215" w14:textId="77777777" w:rsidR="00101376" w:rsidRPr="00A53C85" w:rsidRDefault="00101376" w:rsidP="00A53C85">
      <w:pPr>
        <w:spacing w:before="100" w:beforeAutospacing="1" w:after="100" w:afterAutospacing="1"/>
        <w:ind w:firstLine="720"/>
        <w:contextualSpacing/>
        <w:rPr>
          <w:szCs w:val="24"/>
        </w:rPr>
      </w:pPr>
    </w:p>
    <w:p w14:paraId="422AF4EE" w14:textId="65DAEC1B" w:rsidR="00101376" w:rsidRPr="00A53C85" w:rsidRDefault="00101376" w:rsidP="00A53C85">
      <w:pPr>
        <w:spacing w:before="100" w:beforeAutospacing="1" w:after="100" w:afterAutospacing="1"/>
        <w:contextualSpacing/>
        <w:rPr>
          <w:szCs w:val="24"/>
        </w:rPr>
      </w:pPr>
      <w:r w:rsidRPr="00A53C85">
        <w:rPr>
          <w:szCs w:val="24"/>
        </w:rPr>
        <w:lastRenderedPageBreak/>
        <w:t>Introduction</w:t>
      </w:r>
    </w:p>
    <w:p w14:paraId="56C99D7E" w14:textId="46FA57DD" w:rsidR="006B41C9" w:rsidRPr="00A53C85" w:rsidRDefault="006B41C9" w:rsidP="00A53C85">
      <w:pPr>
        <w:spacing w:before="100" w:beforeAutospacing="1" w:after="100" w:afterAutospacing="1"/>
        <w:ind w:firstLine="720"/>
        <w:contextualSpacing/>
        <w:rPr>
          <w:szCs w:val="24"/>
        </w:rPr>
      </w:pPr>
      <w:r w:rsidRPr="00A53C85">
        <w:rPr>
          <w:szCs w:val="24"/>
        </w:rPr>
        <w:t xml:space="preserve">Financial management is a very ideal tool that defines every manager regardless of their line or department of operation. This skill helps in financial control, making decisions that are realistic and </w:t>
      </w:r>
      <w:r w:rsidR="004C1BFF" w:rsidRPr="00A53C85">
        <w:rPr>
          <w:szCs w:val="24"/>
        </w:rPr>
        <w:t xml:space="preserve">that are </w:t>
      </w:r>
      <w:r w:rsidRPr="00A53C85">
        <w:rPr>
          <w:szCs w:val="24"/>
        </w:rPr>
        <w:t xml:space="preserve">up to budgetary allocation. In </w:t>
      </w:r>
      <w:r w:rsidR="00BD3245" w:rsidRPr="00A53C85">
        <w:rPr>
          <w:szCs w:val="24"/>
        </w:rPr>
        <w:t>the assignment and the company forth,</w:t>
      </w:r>
      <w:r w:rsidRPr="00A53C85">
        <w:rPr>
          <w:szCs w:val="24"/>
        </w:rPr>
        <w:t xml:space="preserve"> I </w:t>
      </w:r>
      <w:r w:rsidR="00BD3245" w:rsidRPr="00A53C85">
        <w:rPr>
          <w:szCs w:val="24"/>
        </w:rPr>
        <w:t>am obligated to</w:t>
      </w:r>
      <w:r w:rsidRPr="00A53C85">
        <w:rPr>
          <w:szCs w:val="24"/>
        </w:rPr>
        <w:t xml:space="preserve"> the role of a financial manager</w:t>
      </w:r>
      <w:r w:rsidR="00780E90" w:rsidRPr="00A53C85">
        <w:rPr>
          <w:szCs w:val="24"/>
        </w:rPr>
        <w:t>, making investment decisions</w:t>
      </w:r>
      <w:r w:rsidR="005454CA" w:rsidRPr="00A53C85">
        <w:rPr>
          <w:szCs w:val="24"/>
        </w:rPr>
        <w:t xml:space="preserve"> and allocating funds in the best identified and evaluated projects. In this particular case, I will be</w:t>
      </w:r>
      <w:r w:rsidRPr="00A53C85">
        <w:rPr>
          <w:szCs w:val="24"/>
        </w:rPr>
        <w:t xml:space="preserve"> helping my client</w:t>
      </w:r>
      <w:r w:rsidR="005A2207" w:rsidRPr="00A53C85">
        <w:rPr>
          <w:szCs w:val="24"/>
        </w:rPr>
        <w:t xml:space="preserve"> (project sponsor) </w:t>
      </w:r>
      <w:r w:rsidRPr="00A53C85">
        <w:rPr>
          <w:szCs w:val="24"/>
        </w:rPr>
        <w:t>to discern the best opportune stock company to invest in.</w:t>
      </w:r>
      <w:r w:rsidR="005A2207" w:rsidRPr="00A53C85">
        <w:rPr>
          <w:szCs w:val="24"/>
        </w:rPr>
        <w:t xml:space="preserve"> An investment decision may seem simple to make</w:t>
      </w:r>
      <w:r w:rsidR="001A6273" w:rsidRPr="00A53C85">
        <w:rPr>
          <w:szCs w:val="24"/>
        </w:rPr>
        <w:t>, but if, mistakes are made at this initial stage, the entire project fails. This leads to the los</w:t>
      </w:r>
      <w:r w:rsidR="00FD09C3" w:rsidRPr="00A53C85">
        <w:rPr>
          <w:szCs w:val="24"/>
        </w:rPr>
        <w:t>s of funds and other resources (</w:t>
      </w:r>
      <w:r w:rsidR="00FD09C3" w:rsidRPr="00A53C85">
        <w:rPr>
          <w:color w:val="222222"/>
          <w:szCs w:val="24"/>
          <w:shd w:val="clear" w:color="auto" w:fill="FFFFFF"/>
        </w:rPr>
        <w:t>Cornelissen et al, 2017)</w:t>
      </w:r>
    </w:p>
    <w:p w14:paraId="0F922FCC" w14:textId="71498D0C" w:rsidR="006B41C9" w:rsidRPr="00A53C85" w:rsidRDefault="006B41C9" w:rsidP="00A53C85">
      <w:pPr>
        <w:spacing w:before="100" w:beforeAutospacing="1" w:after="100" w:afterAutospacing="1"/>
        <w:ind w:firstLine="720"/>
        <w:contextualSpacing/>
        <w:rPr>
          <w:szCs w:val="24"/>
        </w:rPr>
      </w:pPr>
      <w:r w:rsidRPr="00A53C85">
        <w:rPr>
          <w:szCs w:val="24"/>
        </w:rPr>
        <w:t xml:space="preserve">Before I choose the company, there are a few considerations that I expect from this company. There is a threshold of the market share, the kind of trade the company engages in, the prospects of the company in the near future and its client dividend payout. The company that I choose for my client is the Apple Inc. </w:t>
      </w:r>
    </w:p>
    <w:p w14:paraId="56551EF8" w14:textId="77777777" w:rsidR="008B5A85" w:rsidRPr="00A53C85" w:rsidRDefault="006B41C9" w:rsidP="00A53C85">
      <w:pPr>
        <w:spacing w:before="100" w:beforeAutospacing="1" w:after="100" w:afterAutospacing="1"/>
        <w:contextualSpacing/>
        <w:rPr>
          <w:szCs w:val="24"/>
        </w:rPr>
      </w:pPr>
      <w:r w:rsidRPr="00A53C85">
        <w:rPr>
          <w:szCs w:val="24"/>
        </w:rPr>
        <w:t>Rationale for choosing Apple Inc.</w:t>
      </w:r>
    </w:p>
    <w:p w14:paraId="4AAE1F91" w14:textId="77777777" w:rsidR="006D167F" w:rsidRPr="00A53C85" w:rsidRDefault="006D167F" w:rsidP="00A53C85">
      <w:pPr>
        <w:spacing w:before="100" w:beforeAutospacing="1" w:after="100" w:afterAutospacing="1"/>
        <w:contextualSpacing/>
        <w:rPr>
          <w:szCs w:val="24"/>
        </w:rPr>
      </w:pPr>
    </w:p>
    <w:p w14:paraId="6C9712AC" w14:textId="4F20A60B" w:rsidR="008B5A85" w:rsidRPr="00A53C85" w:rsidRDefault="008B5A85" w:rsidP="00A53C85">
      <w:pPr>
        <w:spacing w:before="100" w:beforeAutospacing="1" w:after="100" w:afterAutospacing="1"/>
        <w:contextualSpacing/>
        <w:rPr>
          <w:szCs w:val="24"/>
        </w:rPr>
      </w:pPr>
      <w:r w:rsidRPr="00A53C85">
        <w:rPr>
          <w:szCs w:val="24"/>
        </w:rPr>
        <w:t>History</w:t>
      </w:r>
    </w:p>
    <w:p w14:paraId="76BD67DC" w14:textId="3185714E" w:rsidR="006B41C9" w:rsidRPr="00A53C85" w:rsidRDefault="000A5AC0" w:rsidP="00A53C85">
      <w:pPr>
        <w:spacing w:before="100" w:beforeAutospacing="1" w:after="100" w:afterAutospacing="1"/>
        <w:ind w:firstLine="720"/>
        <w:contextualSpacing/>
        <w:rPr>
          <w:szCs w:val="24"/>
        </w:rPr>
      </w:pPr>
      <w:r w:rsidRPr="00A53C85">
        <w:rPr>
          <w:szCs w:val="24"/>
        </w:rPr>
        <w:t>Apple Inc. was</w:t>
      </w:r>
      <w:r w:rsidR="00383170" w:rsidRPr="00A53C85">
        <w:rPr>
          <w:szCs w:val="24"/>
        </w:rPr>
        <w:t xml:space="preserve"> founded on 1</w:t>
      </w:r>
      <w:r w:rsidR="00383170" w:rsidRPr="00A53C85">
        <w:rPr>
          <w:szCs w:val="24"/>
          <w:vertAlign w:val="superscript"/>
        </w:rPr>
        <w:t>st</w:t>
      </w:r>
      <w:r w:rsidR="00383170" w:rsidRPr="00A53C85">
        <w:rPr>
          <w:szCs w:val="24"/>
        </w:rPr>
        <w:t xml:space="preserve"> April, the year 1976 by Steve Jobs and Wozniak</w:t>
      </w:r>
      <w:r w:rsidR="005F2E23" w:rsidRPr="00A53C85">
        <w:rPr>
          <w:szCs w:val="24"/>
        </w:rPr>
        <w:t xml:space="preserve">. In the year 1978, the company made good sales, </w:t>
      </w:r>
      <w:r w:rsidR="00EE2634" w:rsidRPr="00A53C85">
        <w:rPr>
          <w:szCs w:val="24"/>
        </w:rPr>
        <w:t xml:space="preserve">$7.8 million which </w:t>
      </w:r>
      <w:r w:rsidR="00B0202F" w:rsidRPr="00A53C85">
        <w:rPr>
          <w:szCs w:val="24"/>
        </w:rPr>
        <w:t xml:space="preserve">increased hugely to </w:t>
      </w:r>
      <w:r w:rsidR="00C44A93" w:rsidRPr="00A53C85">
        <w:rPr>
          <w:szCs w:val="24"/>
        </w:rPr>
        <w:t>making the</w:t>
      </w:r>
      <w:r w:rsidR="00EE2634" w:rsidRPr="00A53C85">
        <w:rPr>
          <w:szCs w:val="24"/>
        </w:rPr>
        <w:t xml:space="preserve"> company go public. In 1980, it made sales worth</w:t>
      </w:r>
      <w:r w:rsidR="00B0202F" w:rsidRPr="00A53C85">
        <w:rPr>
          <w:szCs w:val="24"/>
        </w:rPr>
        <w:t xml:space="preserve"> $117. </w:t>
      </w:r>
      <w:r w:rsidR="008B5A85" w:rsidRPr="00A53C85">
        <w:rPr>
          <w:szCs w:val="24"/>
        </w:rPr>
        <w:t xml:space="preserve">The company has had a good history, both in performance and dividend payout. The demand for its products increases day after the other, an implication of a defined market share. This is a good company to invest on. </w:t>
      </w:r>
      <w:r w:rsidR="006B41C9" w:rsidRPr="00A53C85">
        <w:rPr>
          <w:szCs w:val="24"/>
        </w:rPr>
        <w:t xml:space="preserve"> </w:t>
      </w:r>
    </w:p>
    <w:p w14:paraId="38164DA9" w14:textId="77777777" w:rsidR="006D167F" w:rsidRPr="00A53C85" w:rsidRDefault="006D167F" w:rsidP="00A53C85">
      <w:pPr>
        <w:spacing w:before="100" w:beforeAutospacing="1" w:after="100" w:afterAutospacing="1"/>
        <w:ind w:firstLine="720"/>
        <w:contextualSpacing/>
        <w:rPr>
          <w:szCs w:val="24"/>
        </w:rPr>
      </w:pPr>
    </w:p>
    <w:p w14:paraId="2C3ED39F" w14:textId="4E71989A" w:rsidR="008B5A85" w:rsidRPr="00A53C85" w:rsidRDefault="008B5A85" w:rsidP="00A53C85">
      <w:pPr>
        <w:spacing w:before="100" w:beforeAutospacing="1" w:after="100" w:afterAutospacing="1"/>
        <w:contextualSpacing/>
        <w:rPr>
          <w:szCs w:val="24"/>
        </w:rPr>
      </w:pPr>
      <w:r w:rsidRPr="00A53C85">
        <w:rPr>
          <w:szCs w:val="24"/>
        </w:rPr>
        <w:t>Primary products</w:t>
      </w:r>
    </w:p>
    <w:p w14:paraId="03577D61" w14:textId="2E263838" w:rsidR="008B5A85" w:rsidRPr="00A53C85" w:rsidRDefault="006D167F" w:rsidP="00A53C85">
      <w:pPr>
        <w:spacing w:before="100" w:beforeAutospacing="1" w:after="100" w:afterAutospacing="1"/>
        <w:ind w:firstLine="720"/>
        <w:contextualSpacing/>
        <w:rPr>
          <w:szCs w:val="24"/>
        </w:rPr>
      </w:pPr>
      <w:r w:rsidRPr="00A53C85">
        <w:rPr>
          <w:szCs w:val="24"/>
        </w:rPr>
        <w:lastRenderedPageBreak/>
        <w:t>Apple is a</w:t>
      </w:r>
      <w:r w:rsidRPr="00A53C85">
        <w:rPr>
          <w:color w:val="FF0000"/>
          <w:szCs w:val="24"/>
        </w:rPr>
        <w:t xml:space="preserve"> </w:t>
      </w:r>
      <w:r w:rsidRPr="00A53C85">
        <w:rPr>
          <w:szCs w:val="24"/>
        </w:rPr>
        <w:t>publicly traded company based in the United States, but operates globally. It has one of the most valuable brands not just in the U.S., but the world, the apple products. It is engaged in design, production and distribution of mobile communication, devices, computers etcetera.</w:t>
      </w:r>
      <w:r w:rsidR="00AC0F1A" w:rsidRPr="00A53C85">
        <w:rPr>
          <w:szCs w:val="24"/>
        </w:rPr>
        <w:t xml:space="preserve"> The most primary products are the iPhone, the iPad, Apple watch, </w:t>
      </w:r>
      <w:proofErr w:type="spellStart"/>
      <w:r w:rsidR="00AC0F1A" w:rsidRPr="00A53C85">
        <w:rPr>
          <w:szCs w:val="24"/>
        </w:rPr>
        <w:t>macOS</w:t>
      </w:r>
      <w:proofErr w:type="spellEnd"/>
      <w:r w:rsidR="00226A83" w:rsidRPr="00A53C85">
        <w:rPr>
          <w:szCs w:val="24"/>
        </w:rPr>
        <w:t>, iOS, logic pro, and the apple TV</w:t>
      </w:r>
      <w:r w:rsidR="00285683" w:rsidRPr="00A53C85">
        <w:rPr>
          <w:szCs w:val="24"/>
        </w:rPr>
        <w:t xml:space="preserve"> (</w:t>
      </w:r>
      <w:r w:rsidR="00285683" w:rsidRPr="00A53C85">
        <w:rPr>
          <w:color w:val="222222"/>
          <w:szCs w:val="24"/>
          <w:shd w:val="clear" w:color="auto" w:fill="FFFFFF"/>
        </w:rPr>
        <w:t>Castillo et al, 2017)</w:t>
      </w:r>
      <w:r w:rsidR="00226A83" w:rsidRPr="00A53C85">
        <w:rPr>
          <w:szCs w:val="24"/>
        </w:rPr>
        <w:t xml:space="preserve">. </w:t>
      </w:r>
    </w:p>
    <w:p w14:paraId="13E0F4A6" w14:textId="77777777" w:rsidR="006D167F" w:rsidRPr="00A53C85" w:rsidRDefault="006D167F" w:rsidP="00A53C85">
      <w:pPr>
        <w:spacing w:before="100" w:beforeAutospacing="1" w:after="100" w:afterAutospacing="1"/>
        <w:contextualSpacing/>
        <w:rPr>
          <w:szCs w:val="24"/>
        </w:rPr>
      </w:pPr>
    </w:p>
    <w:p w14:paraId="065CA991" w14:textId="77777777" w:rsidR="006D167F" w:rsidRPr="00A53C85" w:rsidRDefault="006D167F" w:rsidP="00A53C85">
      <w:pPr>
        <w:spacing w:before="100" w:beforeAutospacing="1" w:after="100" w:afterAutospacing="1"/>
        <w:contextualSpacing/>
        <w:rPr>
          <w:szCs w:val="24"/>
        </w:rPr>
      </w:pPr>
      <w:r w:rsidRPr="00A53C85">
        <w:rPr>
          <w:szCs w:val="24"/>
        </w:rPr>
        <w:t>Financial overview</w:t>
      </w:r>
    </w:p>
    <w:p w14:paraId="221B9868" w14:textId="77777777" w:rsidR="009062EE" w:rsidRPr="00A53C85" w:rsidRDefault="006B41C9" w:rsidP="00A53C85">
      <w:pPr>
        <w:spacing w:before="100" w:beforeAutospacing="1" w:after="100" w:afterAutospacing="1"/>
        <w:ind w:firstLine="720"/>
        <w:contextualSpacing/>
        <w:rPr>
          <w:szCs w:val="24"/>
        </w:rPr>
      </w:pPr>
      <w:r w:rsidRPr="00A53C85">
        <w:rPr>
          <w:szCs w:val="24"/>
        </w:rPr>
        <w:t>One of the most vital rules to any investment is the length of benefits that the targeted investment will yield. It doesn’t matter whatever business activity your company engages in, all that what matters is the return on investment. In the year 2017, Apple Inc. grew by 50 percent.</w:t>
      </w:r>
      <w:r w:rsidR="00497090" w:rsidRPr="00A53C85">
        <w:rPr>
          <w:szCs w:val="24"/>
        </w:rPr>
        <w:t xml:space="preserve"> </w:t>
      </w:r>
      <w:r w:rsidR="00792AD6" w:rsidRPr="00A53C85">
        <w:rPr>
          <w:szCs w:val="24"/>
        </w:rPr>
        <w:t>In the fourth quarter of 2017, Apple Inc. revenues raised to $88.29 billion</w:t>
      </w:r>
      <w:r w:rsidR="00B41329" w:rsidRPr="00A53C85">
        <w:rPr>
          <w:szCs w:val="24"/>
        </w:rPr>
        <w:t>, a margin of 13 percent. Net incomes increased to $20.07 billion, a 12 percent margin</w:t>
      </w:r>
      <w:r w:rsidR="001B4686" w:rsidRPr="00A53C85">
        <w:rPr>
          <w:szCs w:val="24"/>
        </w:rPr>
        <w:t>. The increase in revenues is an implication of increased market size, hence demand for the company’</w:t>
      </w:r>
      <w:r w:rsidR="00457B86" w:rsidRPr="00A53C85">
        <w:rPr>
          <w:szCs w:val="24"/>
        </w:rPr>
        <w:t>s products and services. Research and development</w:t>
      </w:r>
      <w:r w:rsidR="008C2C2D" w:rsidRPr="00A53C85">
        <w:rPr>
          <w:szCs w:val="24"/>
        </w:rPr>
        <w:t xml:space="preserve"> as well as general and administrative expenses</w:t>
      </w:r>
      <w:r w:rsidR="00457B86" w:rsidRPr="00A53C85">
        <w:rPr>
          <w:szCs w:val="24"/>
        </w:rPr>
        <w:t xml:space="preserve"> led to a slip in the net income</w:t>
      </w:r>
      <w:r w:rsidR="00C4059E" w:rsidRPr="00A53C85">
        <w:rPr>
          <w:szCs w:val="24"/>
        </w:rPr>
        <w:t>.</w:t>
      </w:r>
      <w:r w:rsidR="00457B86" w:rsidRPr="00A53C85">
        <w:rPr>
          <w:szCs w:val="24"/>
        </w:rPr>
        <w:t xml:space="preserve"> </w:t>
      </w:r>
    </w:p>
    <w:tbl>
      <w:tblPr>
        <w:tblW w:w="9202" w:type="dxa"/>
        <w:tblCellSpacing w:w="15" w:type="dxa"/>
        <w:shd w:val="clear" w:color="auto" w:fill="FFFFFF"/>
        <w:tblCellMar>
          <w:left w:w="0" w:type="dxa"/>
          <w:right w:w="0" w:type="dxa"/>
        </w:tblCellMar>
        <w:tblLook w:val="04A0" w:firstRow="1" w:lastRow="0" w:firstColumn="1" w:lastColumn="0" w:noHBand="0" w:noVBand="1"/>
      </w:tblPr>
      <w:tblGrid>
        <w:gridCol w:w="3045"/>
        <w:gridCol w:w="1700"/>
        <w:gridCol w:w="1700"/>
        <w:gridCol w:w="1700"/>
        <w:gridCol w:w="1057"/>
      </w:tblGrid>
      <w:tr w:rsidR="006D4A00" w:rsidRPr="00A53C85" w14:paraId="0D6A39E4" w14:textId="77777777" w:rsidTr="006D4A00">
        <w:trPr>
          <w:trHeight w:val="360"/>
          <w:tblHeader/>
          <w:tblCellSpacing w:w="15" w:type="dxa"/>
        </w:trPr>
        <w:tc>
          <w:tcPr>
            <w:tcW w:w="3000" w:type="dxa"/>
            <w:tcBorders>
              <w:top w:val="nil"/>
              <w:left w:val="nil"/>
              <w:bottom w:val="nil"/>
              <w:right w:val="nil"/>
            </w:tcBorders>
            <w:shd w:val="clear" w:color="auto" w:fill="FFFFFF"/>
            <w:noWrap/>
            <w:tcMar>
              <w:top w:w="75" w:type="dxa"/>
              <w:left w:w="150" w:type="dxa"/>
              <w:bottom w:w="0" w:type="dxa"/>
              <w:right w:w="75" w:type="dxa"/>
            </w:tcMar>
            <w:vAlign w:val="center"/>
            <w:hideMark/>
          </w:tcPr>
          <w:p w14:paraId="498B0C4B" w14:textId="77777777" w:rsidR="006D4A00" w:rsidRPr="00A53C85" w:rsidRDefault="006D4A00" w:rsidP="00A53C85">
            <w:pPr>
              <w:spacing w:before="100" w:beforeAutospacing="1" w:after="100" w:afterAutospacing="1"/>
              <w:jc w:val="right"/>
              <w:rPr>
                <w:color w:val="808080"/>
                <w:szCs w:val="24"/>
              </w:rPr>
            </w:pPr>
            <w:r w:rsidRPr="00A53C85">
              <w:rPr>
                <w:color w:val="808080"/>
                <w:szCs w:val="24"/>
              </w:rPr>
              <w:t>Period Ending:</w:t>
            </w:r>
          </w:p>
        </w:tc>
        <w:tc>
          <w:tcPr>
            <w:tcW w:w="0" w:type="auto"/>
            <w:tcBorders>
              <w:top w:val="nil"/>
              <w:left w:val="nil"/>
              <w:bottom w:val="nil"/>
              <w:right w:val="nil"/>
            </w:tcBorders>
            <w:shd w:val="clear" w:color="auto" w:fill="FFFFFF"/>
            <w:noWrap/>
            <w:tcMar>
              <w:top w:w="75" w:type="dxa"/>
              <w:left w:w="0" w:type="dxa"/>
              <w:bottom w:w="0" w:type="dxa"/>
              <w:right w:w="75" w:type="dxa"/>
            </w:tcMar>
            <w:vAlign w:val="center"/>
            <w:hideMark/>
          </w:tcPr>
          <w:p w14:paraId="766362E6" w14:textId="77777777" w:rsidR="006D4A00" w:rsidRPr="00A53C85" w:rsidRDefault="006D4A00" w:rsidP="00A53C85">
            <w:pPr>
              <w:spacing w:before="100" w:beforeAutospacing="1" w:after="100" w:afterAutospacing="1"/>
              <w:jc w:val="right"/>
              <w:rPr>
                <w:color w:val="333333"/>
                <w:szCs w:val="24"/>
              </w:rPr>
            </w:pPr>
            <w:r w:rsidRPr="00A53C85">
              <w:rPr>
                <w:color w:val="333333"/>
                <w:szCs w:val="24"/>
              </w:rPr>
              <w:t>Sep 30, 2017</w:t>
            </w:r>
          </w:p>
        </w:tc>
        <w:tc>
          <w:tcPr>
            <w:tcW w:w="0" w:type="auto"/>
            <w:tcBorders>
              <w:top w:val="nil"/>
              <w:left w:val="nil"/>
              <w:bottom w:val="nil"/>
              <w:right w:val="nil"/>
            </w:tcBorders>
            <w:shd w:val="clear" w:color="auto" w:fill="FFFFFF"/>
            <w:noWrap/>
            <w:tcMar>
              <w:top w:w="75" w:type="dxa"/>
              <w:left w:w="0" w:type="dxa"/>
              <w:bottom w:w="0" w:type="dxa"/>
              <w:right w:w="75" w:type="dxa"/>
            </w:tcMar>
            <w:vAlign w:val="center"/>
            <w:hideMark/>
          </w:tcPr>
          <w:p w14:paraId="5DD60099" w14:textId="77777777" w:rsidR="006D4A00" w:rsidRPr="00A53C85" w:rsidRDefault="006D4A00" w:rsidP="00A53C85">
            <w:pPr>
              <w:spacing w:before="100" w:beforeAutospacing="1" w:after="100" w:afterAutospacing="1"/>
              <w:jc w:val="right"/>
              <w:rPr>
                <w:color w:val="333333"/>
                <w:szCs w:val="24"/>
              </w:rPr>
            </w:pPr>
            <w:r w:rsidRPr="00A53C85">
              <w:rPr>
                <w:color w:val="333333"/>
                <w:szCs w:val="24"/>
              </w:rPr>
              <w:t>Sep 24, 2016</w:t>
            </w:r>
          </w:p>
        </w:tc>
        <w:tc>
          <w:tcPr>
            <w:tcW w:w="0" w:type="auto"/>
            <w:tcBorders>
              <w:top w:val="nil"/>
              <w:left w:val="nil"/>
              <w:bottom w:val="nil"/>
              <w:right w:val="nil"/>
            </w:tcBorders>
            <w:shd w:val="clear" w:color="auto" w:fill="FFFFFF"/>
            <w:noWrap/>
            <w:tcMar>
              <w:top w:w="75" w:type="dxa"/>
              <w:left w:w="0" w:type="dxa"/>
              <w:bottom w:w="0" w:type="dxa"/>
              <w:right w:w="75" w:type="dxa"/>
            </w:tcMar>
            <w:vAlign w:val="center"/>
            <w:hideMark/>
          </w:tcPr>
          <w:p w14:paraId="75E1CEE9" w14:textId="77777777" w:rsidR="006D4A00" w:rsidRPr="00A53C85" w:rsidRDefault="006D4A00" w:rsidP="00A53C85">
            <w:pPr>
              <w:spacing w:before="100" w:beforeAutospacing="1" w:after="100" w:afterAutospacing="1"/>
              <w:jc w:val="right"/>
              <w:rPr>
                <w:color w:val="333333"/>
                <w:szCs w:val="24"/>
              </w:rPr>
            </w:pPr>
            <w:r w:rsidRPr="00A53C85">
              <w:rPr>
                <w:color w:val="333333"/>
                <w:szCs w:val="24"/>
              </w:rPr>
              <w:t>Sep 26, 2015</w:t>
            </w:r>
          </w:p>
        </w:tc>
        <w:tc>
          <w:tcPr>
            <w:tcW w:w="1012" w:type="dxa"/>
            <w:tcBorders>
              <w:top w:val="nil"/>
              <w:left w:val="nil"/>
              <w:bottom w:val="nil"/>
              <w:right w:val="nil"/>
            </w:tcBorders>
            <w:shd w:val="clear" w:color="auto" w:fill="FFFFFF"/>
            <w:noWrap/>
            <w:tcMar>
              <w:top w:w="75" w:type="dxa"/>
              <w:left w:w="0" w:type="dxa"/>
              <w:bottom w:w="0" w:type="dxa"/>
              <w:right w:w="0" w:type="dxa"/>
            </w:tcMar>
            <w:vAlign w:val="center"/>
            <w:hideMark/>
          </w:tcPr>
          <w:p w14:paraId="72CBBEF9" w14:textId="77777777" w:rsidR="006D4A00" w:rsidRPr="00A53C85" w:rsidRDefault="006D4A00" w:rsidP="00A53C85">
            <w:pPr>
              <w:spacing w:before="100" w:beforeAutospacing="1" w:after="100" w:afterAutospacing="1"/>
              <w:jc w:val="right"/>
              <w:rPr>
                <w:color w:val="333333"/>
                <w:szCs w:val="24"/>
              </w:rPr>
            </w:pPr>
            <w:r w:rsidRPr="00A53C85">
              <w:rPr>
                <w:color w:val="333333"/>
                <w:szCs w:val="24"/>
              </w:rPr>
              <w:t>Sep 27, 2014</w:t>
            </w:r>
          </w:p>
        </w:tc>
      </w:tr>
      <w:tr w:rsidR="006D4A00" w:rsidRPr="00A53C85" w14:paraId="2AF85751" w14:textId="77777777" w:rsidTr="006D4A00">
        <w:trPr>
          <w:trHeight w:val="345"/>
          <w:tblCellSpacing w:w="15" w:type="dxa"/>
        </w:trPr>
        <w:tc>
          <w:tcPr>
            <w:tcW w:w="0" w:type="auto"/>
            <w:tcBorders>
              <w:top w:val="single" w:sz="12" w:space="0" w:color="BABABA"/>
              <w:left w:val="nil"/>
              <w:bottom w:val="nil"/>
              <w:right w:val="nil"/>
            </w:tcBorders>
            <w:shd w:val="clear" w:color="auto" w:fill="FFFFFF"/>
            <w:tcMar>
              <w:top w:w="0" w:type="dxa"/>
              <w:left w:w="0" w:type="dxa"/>
              <w:bottom w:w="0" w:type="dxa"/>
              <w:right w:w="75" w:type="dxa"/>
            </w:tcMar>
            <w:vAlign w:val="center"/>
            <w:hideMark/>
          </w:tcPr>
          <w:p w14:paraId="3F3B94CE" w14:textId="77777777" w:rsidR="006D4A00" w:rsidRPr="00A53C85" w:rsidRDefault="006D4A00" w:rsidP="00A53C85">
            <w:pPr>
              <w:spacing w:before="100" w:beforeAutospacing="1" w:after="100" w:afterAutospacing="1"/>
              <w:rPr>
                <w:color w:val="333333"/>
                <w:szCs w:val="24"/>
              </w:rPr>
            </w:pPr>
            <w:r w:rsidRPr="00A53C85">
              <w:rPr>
                <w:color w:val="333333"/>
                <w:szCs w:val="24"/>
              </w:rPr>
              <w:t>Total Revenue</w:t>
            </w:r>
          </w:p>
        </w:tc>
        <w:tc>
          <w:tcPr>
            <w:tcW w:w="0" w:type="auto"/>
            <w:tcBorders>
              <w:top w:val="single" w:sz="12" w:space="0" w:color="BABABA"/>
              <w:left w:val="nil"/>
              <w:bottom w:val="nil"/>
              <w:right w:val="nil"/>
            </w:tcBorders>
            <w:shd w:val="clear" w:color="auto" w:fill="FFFFFF"/>
            <w:tcMar>
              <w:top w:w="0" w:type="dxa"/>
              <w:left w:w="0" w:type="dxa"/>
              <w:bottom w:w="0" w:type="dxa"/>
              <w:right w:w="75" w:type="dxa"/>
            </w:tcMar>
            <w:vAlign w:val="center"/>
            <w:hideMark/>
          </w:tcPr>
          <w:p w14:paraId="6BC8666B"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229234</w:t>
            </w:r>
          </w:p>
        </w:tc>
        <w:tc>
          <w:tcPr>
            <w:tcW w:w="0" w:type="auto"/>
            <w:tcBorders>
              <w:top w:val="single" w:sz="12" w:space="0" w:color="BABABA"/>
              <w:left w:val="nil"/>
              <w:bottom w:val="nil"/>
              <w:right w:val="nil"/>
            </w:tcBorders>
            <w:shd w:val="clear" w:color="auto" w:fill="FFFFFF"/>
            <w:tcMar>
              <w:top w:w="0" w:type="dxa"/>
              <w:left w:w="0" w:type="dxa"/>
              <w:bottom w:w="0" w:type="dxa"/>
              <w:right w:w="75" w:type="dxa"/>
            </w:tcMar>
            <w:vAlign w:val="center"/>
            <w:hideMark/>
          </w:tcPr>
          <w:p w14:paraId="020E10EF"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215639</w:t>
            </w:r>
          </w:p>
        </w:tc>
        <w:tc>
          <w:tcPr>
            <w:tcW w:w="0" w:type="auto"/>
            <w:tcBorders>
              <w:top w:val="single" w:sz="12" w:space="0" w:color="BABABA"/>
              <w:left w:val="nil"/>
              <w:bottom w:val="nil"/>
              <w:right w:val="nil"/>
            </w:tcBorders>
            <w:shd w:val="clear" w:color="auto" w:fill="FFFFFF"/>
            <w:tcMar>
              <w:top w:w="0" w:type="dxa"/>
              <w:left w:w="0" w:type="dxa"/>
              <w:bottom w:w="0" w:type="dxa"/>
              <w:right w:w="75" w:type="dxa"/>
            </w:tcMar>
            <w:vAlign w:val="center"/>
            <w:hideMark/>
          </w:tcPr>
          <w:p w14:paraId="70AC5040"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233715</w:t>
            </w:r>
          </w:p>
        </w:tc>
        <w:tc>
          <w:tcPr>
            <w:tcW w:w="1012" w:type="dxa"/>
            <w:tcBorders>
              <w:top w:val="single" w:sz="12" w:space="0" w:color="BABABA"/>
              <w:left w:val="nil"/>
              <w:bottom w:val="nil"/>
              <w:right w:val="nil"/>
            </w:tcBorders>
            <w:shd w:val="clear" w:color="auto" w:fill="FFFFFF"/>
            <w:vAlign w:val="center"/>
            <w:hideMark/>
          </w:tcPr>
          <w:p w14:paraId="1D8FA6A2"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182795</w:t>
            </w:r>
          </w:p>
        </w:tc>
      </w:tr>
      <w:tr w:rsidR="006D4A00" w:rsidRPr="00A53C85" w14:paraId="44B07757" w14:textId="77777777" w:rsidTr="006D4A00">
        <w:trPr>
          <w:trHeight w:val="345"/>
          <w:tblCellSpacing w:w="15" w:type="dxa"/>
        </w:trPr>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143A7653" w14:textId="77777777" w:rsidR="006D4A00" w:rsidRPr="00A53C85" w:rsidRDefault="006D4A00" w:rsidP="00A53C85">
            <w:pPr>
              <w:spacing w:before="100" w:beforeAutospacing="1" w:after="100" w:afterAutospacing="1"/>
              <w:rPr>
                <w:color w:val="333333"/>
                <w:szCs w:val="24"/>
              </w:rPr>
            </w:pPr>
            <w:r w:rsidRPr="00A53C85">
              <w:rPr>
                <w:color w:val="333333"/>
                <w:szCs w:val="24"/>
              </w:rPr>
              <w:t>Gross Profit</w:t>
            </w:r>
          </w:p>
        </w:tc>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21DA14F6"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88186</w:t>
            </w:r>
          </w:p>
        </w:tc>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4662EDCB"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84263</w:t>
            </w:r>
          </w:p>
        </w:tc>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5C496913"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93626</w:t>
            </w:r>
          </w:p>
        </w:tc>
        <w:tc>
          <w:tcPr>
            <w:tcW w:w="1012" w:type="dxa"/>
            <w:tcBorders>
              <w:top w:val="single" w:sz="6" w:space="0" w:color="DADADA"/>
              <w:left w:val="nil"/>
              <w:bottom w:val="nil"/>
              <w:right w:val="nil"/>
            </w:tcBorders>
            <w:shd w:val="clear" w:color="auto" w:fill="FFFFFF"/>
            <w:vAlign w:val="center"/>
            <w:hideMark/>
          </w:tcPr>
          <w:p w14:paraId="0750E010"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70537</w:t>
            </w:r>
          </w:p>
        </w:tc>
      </w:tr>
      <w:tr w:rsidR="006D4A00" w:rsidRPr="00A53C85" w14:paraId="3EF17C75" w14:textId="77777777" w:rsidTr="006D4A00">
        <w:trPr>
          <w:trHeight w:val="345"/>
          <w:tblCellSpacing w:w="15" w:type="dxa"/>
        </w:trPr>
        <w:tc>
          <w:tcPr>
            <w:tcW w:w="0" w:type="auto"/>
            <w:tcBorders>
              <w:top w:val="single" w:sz="6" w:space="0" w:color="DADADA"/>
              <w:left w:val="nil"/>
              <w:bottom w:val="nil"/>
              <w:right w:val="nil"/>
            </w:tcBorders>
            <w:shd w:val="clear" w:color="auto" w:fill="EDF4FA"/>
            <w:tcMar>
              <w:top w:w="0" w:type="dxa"/>
              <w:left w:w="0" w:type="dxa"/>
              <w:bottom w:w="0" w:type="dxa"/>
              <w:right w:w="75" w:type="dxa"/>
            </w:tcMar>
            <w:vAlign w:val="center"/>
            <w:hideMark/>
          </w:tcPr>
          <w:p w14:paraId="40DF20EB" w14:textId="77777777" w:rsidR="006D4A00" w:rsidRPr="00A53C85" w:rsidRDefault="006D4A00" w:rsidP="00A53C85">
            <w:pPr>
              <w:spacing w:before="100" w:beforeAutospacing="1" w:after="100" w:afterAutospacing="1"/>
              <w:rPr>
                <w:color w:val="333333"/>
                <w:szCs w:val="24"/>
              </w:rPr>
            </w:pPr>
            <w:r w:rsidRPr="00A53C85">
              <w:rPr>
                <w:color w:val="333333"/>
                <w:szCs w:val="24"/>
              </w:rPr>
              <w:t>Operating Income</w:t>
            </w:r>
          </w:p>
        </w:tc>
        <w:tc>
          <w:tcPr>
            <w:tcW w:w="0" w:type="auto"/>
            <w:tcBorders>
              <w:top w:val="single" w:sz="6" w:space="0" w:color="DADADA"/>
              <w:left w:val="nil"/>
              <w:bottom w:val="nil"/>
              <w:right w:val="nil"/>
            </w:tcBorders>
            <w:shd w:val="clear" w:color="auto" w:fill="EDF4FA"/>
            <w:tcMar>
              <w:top w:w="0" w:type="dxa"/>
              <w:left w:w="0" w:type="dxa"/>
              <w:bottom w:w="0" w:type="dxa"/>
              <w:right w:w="75" w:type="dxa"/>
            </w:tcMar>
            <w:vAlign w:val="center"/>
            <w:hideMark/>
          </w:tcPr>
          <w:p w14:paraId="4AFEA8D1"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61344</w:t>
            </w:r>
          </w:p>
        </w:tc>
        <w:tc>
          <w:tcPr>
            <w:tcW w:w="0" w:type="auto"/>
            <w:tcBorders>
              <w:top w:val="single" w:sz="6" w:space="0" w:color="DADADA"/>
              <w:left w:val="nil"/>
              <w:bottom w:val="nil"/>
              <w:right w:val="nil"/>
            </w:tcBorders>
            <w:shd w:val="clear" w:color="auto" w:fill="EDF4FA"/>
            <w:tcMar>
              <w:top w:w="0" w:type="dxa"/>
              <w:left w:w="0" w:type="dxa"/>
              <w:bottom w:w="0" w:type="dxa"/>
              <w:right w:w="75" w:type="dxa"/>
            </w:tcMar>
            <w:vAlign w:val="center"/>
            <w:hideMark/>
          </w:tcPr>
          <w:p w14:paraId="269F44C7"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60024</w:t>
            </w:r>
          </w:p>
        </w:tc>
        <w:tc>
          <w:tcPr>
            <w:tcW w:w="0" w:type="auto"/>
            <w:tcBorders>
              <w:top w:val="single" w:sz="6" w:space="0" w:color="DADADA"/>
              <w:left w:val="nil"/>
              <w:bottom w:val="nil"/>
              <w:right w:val="nil"/>
            </w:tcBorders>
            <w:shd w:val="clear" w:color="auto" w:fill="EDF4FA"/>
            <w:tcMar>
              <w:top w:w="0" w:type="dxa"/>
              <w:left w:w="0" w:type="dxa"/>
              <w:bottom w:w="0" w:type="dxa"/>
              <w:right w:w="75" w:type="dxa"/>
            </w:tcMar>
            <w:vAlign w:val="center"/>
            <w:hideMark/>
          </w:tcPr>
          <w:p w14:paraId="471E3A85"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71230</w:t>
            </w:r>
          </w:p>
        </w:tc>
        <w:tc>
          <w:tcPr>
            <w:tcW w:w="1012" w:type="dxa"/>
            <w:tcBorders>
              <w:top w:val="single" w:sz="6" w:space="0" w:color="DADADA"/>
              <w:left w:val="nil"/>
              <w:bottom w:val="nil"/>
              <w:right w:val="nil"/>
            </w:tcBorders>
            <w:shd w:val="clear" w:color="auto" w:fill="EDF4FA"/>
            <w:vAlign w:val="center"/>
            <w:hideMark/>
          </w:tcPr>
          <w:p w14:paraId="6DB7CAF1"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52503</w:t>
            </w:r>
          </w:p>
        </w:tc>
      </w:tr>
      <w:tr w:rsidR="006D4A00" w:rsidRPr="00A53C85" w14:paraId="554F8E47" w14:textId="77777777" w:rsidTr="006D4A00">
        <w:trPr>
          <w:trHeight w:val="345"/>
          <w:tblCellSpacing w:w="15" w:type="dxa"/>
        </w:trPr>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5140668D" w14:textId="77777777" w:rsidR="006D4A00" w:rsidRPr="00A53C85" w:rsidRDefault="006D4A00" w:rsidP="00A53C85">
            <w:pPr>
              <w:spacing w:before="100" w:beforeAutospacing="1" w:after="100" w:afterAutospacing="1"/>
              <w:rPr>
                <w:color w:val="333333"/>
                <w:szCs w:val="24"/>
              </w:rPr>
            </w:pPr>
            <w:r w:rsidRPr="00A53C85">
              <w:rPr>
                <w:color w:val="333333"/>
                <w:szCs w:val="24"/>
              </w:rPr>
              <w:t>Net Income</w:t>
            </w:r>
          </w:p>
        </w:tc>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2EAB0518"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48351</w:t>
            </w:r>
          </w:p>
        </w:tc>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71EF2356"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45687</w:t>
            </w:r>
          </w:p>
        </w:tc>
        <w:tc>
          <w:tcPr>
            <w:tcW w:w="0" w:type="auto"/>
            <w:tcBorders>
              <w:top w:val="single" w:sz="6" w:space="0" w:color="DADADA"/>
              <w:left w:val="nil"/>
              <w:bottom w:val="nil"/>
              <w:right w:val="nil"/>
            </w:tcBorders>
            <w:shd w:val="clear" w:color="auto" w:fill="FFFFFF"/>
            <w:tcMar>
              <w:top w:w="0" w:type="dxa"/>
              <w:left w:w="0" w:type="dxa"/>
              <w:bottom w:w="0" w:type="dxa"/>
              <w:right w:w="75" w:type="dxa"/>
            </w:tcMar>
            <w:vAlign w:val="center"/>
            <w:hideMark/>
          </w:tcPr>
          <w:p w14:paraId="7E2B8E3A"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53394</w:t>
            </w:r>
          </w:p>
        </w:tc>
        <w:tc>
          <w:tcPr>
            <w:tcW w:w="1012" w:type="dxa"/>
            <w:tcBorders>
              <w:top w:val="single" w:sz="6" w:space="0" w:color="DADADA"/>
              <w:left w:val="nil"/>
              <w:bottom w:val="nil"/>
              <w:right w:val="nil"/>
            </w:tcBorders>
            <w:shd w:val="clear" w:color="auto" w:fill="FFFFFF"/>
            <w:vAlign w:val="center"/>
            <w:hideMark/>
          </w:tcPr>
          <w:p w14:paraId="67FC4E2A" w14:textId="77777777" w:rsidR="006D4A00" w:rsidRPr="00A53C85" w:rsidRDefault="006D4A00" w:rsidP="00A53C85">
            <w:pPr>
              <w:spacing w:before="100" w:beforeAutospacing="1" w:after="100" w:afterAutospacing="1"/>
              <w:jc w:val="right"/>
              <w:rPr>
                <w:bCs w:val="0"/>
                <w:color w:val="333333"/>
                <w:szCs w:val="24"/>
              </w:rPr>
            </w:pPr>
            <w:r w:rsidRPr="00A53C85">
              <w:rPr>
                <w:bCs w:val="0"/>
                <w:color w:val="333333"/>
                <w:szCs w:val="24"/>
              </w:rPr>
              <w:t>39510</w:t>
            </w:r>
          </w:p>
        </w:tc>
      </w:tr>
    </w:tbl>
    <w:p w14:paraId="3879D71A" w14:textId="218A0D15" w:rsidR="009062EE" w:rsidRPr="00A53C85" w:rsidRDefault="009062EE" w:rsidP="00A53C85">
      <w:pPr>
        <w:spacing w:before="100" w:beforeAutospacing="1" w:after="100" w:afterAutospacing="1"/>
        <w:contextualSpacing/>
        <w:rPr>
          <w:szCs w:val="24"/>
        </w:rPr>
      </w:pPr>
    </w:p>
    <w:p w14:paraId="5B714DB3" w14:textId="0E30F8BE" w:rsidR="006B41C9" w:rsidRPr="00A53C85" w:rsidRDefault="009045ED" w:rsidP="00A53C85">
      <w:pPr>
        <w:spacing w:before="100" w:beforeAutospacing="1" w:after="100" w:afterAutospacing="1"/>
        <w:contextualSpacing/>
        <w:rPr>
          <w:szCs w:val="24"/>
        </w:rPr>
      </w:pPr>
      <w:r w:rsidRPr="00A53C85">
        <w:rPr>
          <w:szCs w:val="24"/>
        </w:rPr>
        <w:lastRenderedPageBreak/>
        <w:t>There is a growth trend in the company’s financials</w:t>
      </w:r>
      <w:r w:rsidR="00BA3A7A" w:rsidRPr="00A53C85">
        <w:rPr>
          <w:szCs w:val="24"/>
        </w:rPr>
        <w:t xml:space="preserve"> and this is the primary reason as to why I chose this company</w:t>
      </w:r>
      <w:r w:rsidR="006B41C9" w:rsidRPr="00A53C85">
        <w:rPr>
          <w:szCs w:val="24"/>
        </w:rPr>
        <w:t>.</w:t>
      </w:r>
      <w:r w:rsidRPr="00A53C85">
        <w:rPr>
          <w:szCs w:val="24"/>
        </w:rPr>
        <w:t xml:space="preserve"> This is a prospection</w:t>
      </w:r>
      <w:r w:rsidR="004126FC" w:rsidRPr="00A53C85">
        <w:rPr>
          <w:szCs w:val="24"/>
        </w:rPr>
        <w:t xml:space="preserve"> and aspiration that the company will do wonderful works. </w:t>
      </w:r>
      <w:r w:rsidR="006B41C9" w:rsidRPr="00A53C85">
        <w:rPr>
          <w:szCs w:val="24"/>
        </w:rPr>
        <w:t xml:space="preserve">The performance, therefore, by greater part intrigued my investment in the company. </w:t>
      </w:r>
    </w:p>
    <w:p w14:paraId="4B3E9F74" w14:textId="29937EE0" w:rsidR="006B41C9" w:rsidRPr="00A53C85" w:rsidRDefault="006B41C9" w:rsidP="00A53C85">
      <w:pPr>
        <w:spacing w:before="100" w:beforeAutospacing="1" w:after="100" w:afterAutospacing="1"/>
        <w:ind w:firstLine="720"/>
        <w:contextualSpacing/>
        <w:rPr>
          <w:szCs w:val="24"/>
        </w:rPr>
      </w:pPr>
      <w:r w:rsidRPr="00A53C85">
        <w:rPr>
          <w:szCs w:val="24"/>
        </w:rPr>
        <w:t>The thrilling market cap of 1 trillion U.S. dollars</w:t>
      </w:r>
      <w:r w:rsidR="00AD1663" w:rsidRPr="00A53C85">
        <w:rPr>
          <w:szCs w:val="24"/>
        </w:rPr>
        <w:t xml:space="preserve"> is a</w:t>
      </w:r>
      <w:r w:rsidRPr="00A53C85">
        <w:rPr>
          <w:szCs w:val="24"/>
        </w:rPr>
        <w:t xml:space="preserve"> compelling reason that has kept my eye on the company. </w:t>
      </w:r>
      <w:r w:rsidR="0082793D" w:rsidRPr="00A53C85">
        <w:rPr>
          <w:szCs w:val="24"/>
        </w:rPr>
        <w:t>Additionally, the company’s products e.g. the iPhone has been among the best products in history with a highly regressive demand</w:t>
      </w:r>
      <w:r w:rsidR="001F4567" w:rsidRPr="00A53C85">
        <w:rPr>
          <w:szCs w:val="24"/>
        </w:rPr>
        <w:t xml:space="preserve"> (</w:t>
      </w:r>
      <w:proofErr w:type="spellStart"/>
      <w:r w:rsidR="001F4567" w:rsidRPr="00A53C85">
        <w:rPr>
          <w:color w:val="222222"/>
          <w:szCs w:val="24"/>
          <w:shd w:val="clear" w:color="auto" w:fill="FFFFFF"/>
        </w:rPr>
        <w:t>Śliwiński</w:t>
      </w:r>
      <w:proofErr w:type="spellEnd"/>
      <w:r w:rsidR="001F4567" w:rsidRPr="00A53C85">
        <w:rPr>
          <w:color w:val="222222"/>
          <w:szCs w:val="24"/>
          <w:shd w:val="clear" w:color="auto" w:fill="FFFFFF"/>
        </w:rPr>
        <w:t xml:space="preserve"> et al, 2017)</w:t>
      </w:r>
      <w:r w:rsidR="0082793D" w:rsidRPr="00A53C85">
        <w:rPr>
          <w:szCs w:val="24"/>
        </w:rPr>
        <w:t xml:space="preserve">. </w:t>
      </w:r>
      <w:r w:rsidR="00DC5060" w:rsidRPr="00A53C85">
        <w:rPr>
          <w:szCs w:val="24"/>
        </w:rPr>
        <w:t xml:space="preserve">IPhone X super cycle is expected to </w:t>
      </w:r>
      <w:r w:rsidR="00C90E81" w:rsidRPr="00A53C85">
        <w:rPr>
          <w:szCs w:val="24"/>
        </w:rPr>
        <w:t>boost the company’s sales in 2018.</w:t>
      </w:r>
      <w:r w:rsidR="00DC5060" w:rsidRPr="00A53C85">
        <w:rPr>
          <w:szCs w:val="24"/>
        </w:rPr>
        <w:t xml:space="preserve"> </w:t>
      </w:r>
    </w:p>
    <w:p w14:paraId="3F2452E4" w14:textId="77777777" w:rsidR="00994EB8" w:rsidRPr="00A53C85" w:rsidRDefault="00C90E81" w:rsidP="00A53C85">
      <w:pPr>
        <w:spacing w:before="100" w:beforeAutospacing="1" w:after="100" w:afterAutospacing="1"/>
        <w:ind w:firstLine="720"/>
        <w:contextualSpacing/>
        <w:rPr>
          <w:szCs w:val="24"/>
        </w:rPr>
      </w:pPr>
      <w:r w:rsidRPr="00A53C85">
        <w:rPr>
          <w:szCs w:val="24"/>
        </w:rPr>
        <w:t>The company</w:t>
      </w:r>
      <w:r w:rsidR="00431A4A" w:rsidRPr="00A53C85">
        <w:rPr>
          <w:szCs w:val="24"/>
        </w:rPr>
        <w:t xml:space="preserve"> is a beneficiary from</w:t>
      </w:r>
      <w:r w:rsidRPr="00A53C85">
        <w:rPr>
          <w:szCs w:val="24"/>
        </w:rPr>
        <w:t xml:space="preserve"> tax reform</w:t>
      </w:r>
      <w:r w:rsidR="00510F1D" w:rsidRPr="00A53C85">
        <w:rPr>
          <w:szCs w:val="24"/>
        </w:rPr>
        <w:t xml:space="preserve">. Apple has </w:t>
      </w:r>
      <w:r w:rsidR="00336435" w:rsidRPr="00A53C85">
        <w:rPr>
          <w:szCs w:val="24"/>
        </w:rPr>
        <w:t>huge cash overseas that will be brought back to the U.S</w:t>
      </w:r>
      <w:r w:rsidR="00A00567" w:rsidRPr="00A53C85">
        <w:rPr>
          <w:szCs w:val="24"/>
        </w:rPr>
        <w:t xml:space="preserve">. – repatriation tax holiday. </w:t>
      </w:r>
      <w:r w:rsidR="005F32C3" w:rsidRPr="00A53C85">
        <w:rPr>
          <w:szCs w:val="24"/>
        </w:rPr>
        <w:t xml:space="preserve">This will increase on the company’s stock and thereby increasing the dividend payout ratio. This means a higher earning to the investor. </w:t>
      </w:r>
      <w:r w:rsidR="009843E6" w:rsidRPr="00A53C85">
        <w:rPr>
          <w:szCs w:val="24"/>
        </w:rPr>
        <w:t xml:space="preserve">In this year 2018, earnings per share </w:t>
      </w:r>
      <w:r w:rsidR="00630790" w:rsidRPr="00A53C85">
        <w:rPr>
          <w:szCs w:val="24"/>
        </w:rPr>
        <w:t>will increase by around 15% and t</w:t>
      </w:r>
      <w:r w:rsidR="006253A7" w:rsidRPr="00A53C85">
        <w:rPr>
          <w:szCs w:val="24"/>
        </w:rPr>
        <w:t>herefore, giving a good reason to me to invest the</w:t>
      </w:r>
      <w:r w:rsidR="00630790" w:rsidRPr="00A53C85">
        <w:rPr>
          <w:szCs w:val="24"/>
        </w:rPr>
        <w:t xml:space="preserve"> client’</w:t>
      </w:r>
      <w:r w:rsidR="006253A7" w:rsidRPr="00A53C85">
        <w:rPr>
          <w:szCs w:val="24"/>
        </w:rPr>
        <w:t xml:space="preserve">s funds in this company. </w:t>
      </w:r>
    </w:p>
    <w:p w14:paraId="09A93368" w14:textId="62BD7DB3" w:rsidR="00C90E81" w:rsidRPr="00A53C85" w:rsidRDefault="00994EB8" w:rsidP="00A53C85">
      <w:pPr>
        <w:spacing w:before="100" w:beforeAutospacing="1" w:after="100" w:afterAutospacing="1"/>
        <w:ind w:firstLine="720"/>
        <w:contextualSpacing/>
        <w:rPr>
          <w:szCs w:val="24"/>
        </w:rPr>
      </w:pPr>
      <w:r w:rsidRPr="00A53C85">
        <w:rPr>
          <w:szCs w:val="24"/>
        </w:rPr>
        <w:t xml:space="preserve">Services revenue. There is a controlled </w:t>
      </w:r>
      <w:r w:rsidR="0038306B" w:rsidRPr="00A53C85">
        <w:rPr>
          <w:szCs w:val="24"/>
        </w:rPr>
        <w:t xml:space="preserve">user base in the company’s devices that monetizes </w:t>
      </w:r>
      <w:r w:rsidR="003E3986" w:rsidRPr="00A53C85">
        <w:rPr>
          <w:szCs w:val="24"/>
        </w:rPr>
        <w:t xml:space="preserve">users through services division. This means an addition to the incomes of the company as well as </w:t>
      </w:r>
      <w:r w:rsidR="002D39CF" w:rsidRPr="00A53C85">
        <w:rPr>
          <w:szCs w:val="24"/>
        </w:rPr>
        <w:t>dividend rates</w:t>
      </w:r>
      <w:r w:rsidR="004413F3" w:rsidRPr="00A53C85">
        <w:rPr>
          <w:szCs w:val="24"/>
        </w:rPr>
        <w:t xml:space="preserve"> (</w:t>
      </w:r>
      <w:proofErr w:type="spellStart"/>
      <w:r w:rsidR="007357CB" w:rsidRPr="00A53C85">
        <w:rPr>
          <w:color w:val="222222"/>
          <w:szCs w:val="24"/>
          <w:shd w:val="clear" w:color="auto" w:fill="FFFFFF"/>
        </w:rPr>
        <w:t>Śliwiński</w:t>
      </w:r>
      <w:proofErr w:type="spellEnd"/>
      <w:r w:rsidR="004413F3" w:rsidRPr="00A53C85">
        <w:rPr>
          <w:color w:val="222222"/>
          <w:szCs w:val="24"/>
          <w:shd w:val="clear" w:color="auto" w:fill="FFFFFF"/>
        </w:rPr>
        <w:t xml:space="preserve"> et al, 2017)</w:t>
      </w:r>
      <w:r w:rsidR="002D39CF" w:rsidRPr="00A53C85">
        <w:rPr>
          <w:szCs w:val="24"/>
        </w:rPr>
        <w:t xml:space="preserve">. Growth in enterprise is yet another reason as to why I should keep into this company. </w:t>
      </w:r>
      <w:r w:rsidR="00734FC9" w:rsidRPr="00A53C85">
        <w:rPr>
          <w:szCs w:val="24"/>
        </w:rPr>
        <w:t>It engages in the most changing sector in the current digital world. Prospects of growth are very high.</w:t>
      </w:r>
    </w:p>
    <w:p w14:paraId="4D18728A" w14:textId="53DD0DA6" w:rsidR="004126FC" w:rsidRPr="00A53C85" w:rsidRDefault="004126FC" w:rsidP="00A53C85">
      <w:pPr>
        <w:spacing w:before="100" w:beforeAutospacing="1" w:after="100" w:afterAutospacing="1"/>
        <w:contextualSpacing/>
        <w:rPr>
          <w:szCs w:val="24"/>
        </w:rPr>
      </w:pPr>
      <w:r w:rsidRPr="00A53C85">
        <w:rPr>
          <w:szCs w:val="24"/>
        </w:rPr>
        <w:t>Citations</w:t>
      </w:r>
    </w:p>
    <w:p w14:paraId="3DEEEC21" w14:textId="0BA42573" w:rsidR="004126FC" w:rsidRPr="00A53C85" w:rsidRDefault="008D6E31" w:rsidP="00A53C85">
      <w:pPr>
        <w:spacing w:before="100" w:beforeAutospacing="1" w:after="100" w:afterAutospacing="1"/>
        <w:contextualSpacing/>
        <w:rPr>
          <w:color w:val="222222"/>
          <w:szCs w:val="24"/>
          <w:shd w:val="clear" w:color="auto" w:fill="FFFFFF"/>
        </w:rPr>
      </w:pPr>
      <w:proofErr w:type="spellStart"/>
      <w:r w:rsidRPr="00A53C85">
        <w:rPr>
          <w:color w:val="222222"/>
          <w:szCs w:val="24"/>
          <w:shd w:val="clear" w:color="auto" w:fill="FFFFFF"/>
        </w:rPr>
        <w:t>Śliwiński</w:t>
      </w:r>
      <w:proofErr w:type="spellEnd"/>
      <w:r w:rsidRPr="00A53C85">
        <w:rPr>
          <w:color w:val="222222"/>
          <w:szCs w:val="24"/>
          <w:shd w:val="clear" w:color="auto" w:fill="FFFFFF"/>
        </w:rPr>
        <w:t xml:space="preserve">, P., &amp; </w:t>
      </w:r>
      <w:proofErr w:type="spellStart"/>
      <w:r w:rsidRPr="00A53C85">
        <w:rPr>
          <w:color w:val="222222"/>
          <w:szCs w:val="24"/>
          <w:shd w:val="clear" w:color="auto" w:fill="FFFFFF"/>
        </w:rPr>
        <w:t>Łobza</w:t>
      </w:r>
      <w:proofErr w:type="spellEnd"/>
      <w:r w:rsidRPr="00A53C85">
        <w:rPr>
          <w:color w:val="222222"/>
          <w:szCs w:val="24"/>
          <w:shd w:val="clear" w:color="auto" w:fill="FFFFFF"/>
        </w:rPr>
        <w:t>, M. (2017). Financial Performance of Socially Responsible Indices. </w:t>
      </w:r>
      <w:r w:rsidRPr="00A53C85">
        <w:rPr>
          <w:i/>
          <w:iCs/>
          <w:color w:val="222222"/>
          <w:szCs w:val="24"/>
          <w:shd w:val="clear" w:color="auto" w:fill="FFFFFF"/>
        </w:rPr>
        <w:t>International Journal of Management and Economics</w:t>
      </w:r>
      <w:r w:rsidRPr="00A53C85">
        <w:rPr>
          <w:color w:val="222222"/>
          <w:szCs w:val="24"/>
          <w:shd w:val="clear" w:color="auto" w:fill="FFFFFF"/>
        </w:rPr>
        <w:t>, </w:t>
      </w:r>
      <w:r w:rsidRPr="00A53C85">
        <w:rPr>
          <w:i/>
          <w:iCs/>
          <w:color w:val="222222"/>
          <w:szCs w:val="24"/>
          <w:shd w:val="clear" w:color="auto" w:fill="FFFFFF"/>
        </w:rPr>
        <w:t>53</w:t>
      </w:r>
      <w:r w:rsidRPr="00A53C85">
        <w:rPr>
          <w:color w:val="222222"/>
          <w:szCs w:val="24"/>
          <w:shd w:val="clear" w:color="auto" w:fill="FFFFFF"/>
        </w:rPr>
        <w:t>(1), 25-46.</w:t>
      </w:r>
    </w:p>
    <w:p w14:paraId="7AD2155E" w14:textId="3D687B00" w:rsidR="008D6E31" w:rsidRPr="00A53C85" w:rsidRDefault="00302EBD" w:rsidP="00A53C85">
      <w:pPr>
        <w:spacing w:before="100" w:beforeAutospacing="1" w:after="100" w:afterAutospacing="1"/>
        <w:contextualSpacing/>
        <w:rPr>
          <w:szCs w:val="24"/>
        </w:rPr>
      </w:pPr>
      <w:r w:rsidRPr="00A53C85">
        <w:rPr>
          <w:color w:val="222222"/>
          <w:szCs w:val="24"/>
          <w:shd w:val="clear" w:color="auto" w:fill="FFFFFF"/>
        </w:rPr>
        <w:t>This information is obtained from in</w:t>
      </w:r>
      <w:r w:rsidR="00517C08" w:rsidRPr="00A53C85">
        <w:rPr>
          <w:color w:val="222222"/>
          <w:szCs w:val="24"/>
          <w:shd w:val="clear" w:color="auto" w:fill="FFFFFF"/>
        </w:rPr>
        <w:t>vesting.com, with the above reference</w:t>
      </w:r>
      <w:r w:rsidRPr="00A53C85">
        <w:rPr>
          <w:color w:val="222222"/>
          <w:szCs w:val="24"/>
          <w:shd w:val="clear" w:color="auto" w:fill="FFFFFF"/>
        </w:rPr>
        <w:t xml:space="preserve">. </w:t>
      </w:r>
    </w:p>
    <w:p w14:paraId="67589E37" w14:textId="77777777" w:rsidR="00C44A93" w:rsidRPr="00A53C85" w:rsidRDefault="00C44A93" w:rsidP="00A53C85">
      <w:pPr>
        <w:spacing w:before="100" w:beforeAutospacing="1" w:after="100" w:afterAutospacing="1"/>
        <w:contextualSpacing/>
        <w:rPr>
          <w:szCs w:val="24"/>
        </w:rPr>
      </w:pPr>
    </w:p>
    <w:p w14:paraId="47A9EA1F" w14:textId="77777777" w:rsidR="00C44A93" w:rsidRPr="00A53C85" w:rsidRDefault="00C44A93" w:rsidP="00A53C85">
      <w:pPr>
        <w:spacing w:before="100" w:beforeAutospacing="1" w:after="100" w:afterAutospacing="1"/>
        <w:contextualSpacing/>
        <w:rPr>
          <w:szCs w:val="24"/>
        </w:rPr>
      </w:pPr>
      <w:r w:rsidRPr="00A53C85">
        <w:rPr>
          <w:szCs w:val="24"/>
        </w:rPr>
        <w:t>Client profile</w:t>
      </w:r>
    </w:p>
    <w:p w14:paraId="582CBAB6" w14:textId="77777777" w:rsidR="00F02F07" w:rsidRPr="00A53C85" w:rsidRDefault="00F02F07" w:rsidP="00A53C85">
      <w:pPr>
        <w:spacing w:before="100" w:beforeAutospacing="1" w:after="100" w:afterAutospacing="1"/>
        <w:ind w:firstLine="720"/>
        <w:rPr>
          <w:szCs w:val="24"/>
        </w:rPr>
      </w:pPr>
      <w:r w:rsidRPr="00A53C85">
        <w:rPr>
          <w:szCs w:val="24"/>
        </w:rPr>
        <w:lastRenderedPageBreak/>
        <w:t xml:space="preserve">My client above is Mac Tootsie, is a man aged 48 years. Mac is married to Zoe Lotic and blessed with two daughters. Mac is a professor in political science and has had a wide range of exposure to different states in the agenda to learning. Despite being a politician, Mac has engaged in many disciplines in the economy. He has partnered with non-governmental organization in a view to help provide investment solutions to the youths and the poor. Mac’s investment growth is to grow, as a person and also institutionalize his entire investments. One of the greatest goal that Mac wants at the end of this year is growing his share portfolio, and establish a base for all his earnings. </w:t>
      </w:r>
    </w:p>
    <w:p w14:paraId="0BCFED09" w14:textId="77777777" w:rsidR="008B63E8" w:rsidRPr="00A53C85" w:rsidRDefault="008B63E8" w:rsidP="00A53C85">
      <w:pPr>
        <w:spacing w:before="100" w:beforeAutospacing="1" w:after="100" w:afterAutospacing="1"/>
        <w:contextualSpacing/>
        <w:rPr>
          <w:szCs w:val="24"/>
        </w:rPr>
      </w:pPr>
    </w:p>
    <w:p w14:paraId="2D8E48CC" w14:textId="62FBDE29" w:rsidR="0061155C" w:rsidRPr="00A53C85" w:rsidRDefault="004413F3" w:rsidP="00A53C85">
      <w:pPr>
        <w:spacing w:before="100" w:beforeAutospacing="1" w:after="100" w:afterAutospacing="1"/>
        <w:contextualSpacing/>
        <w:rPr>
          <w:szCs w:val="24"/>
        </w:rPr>
      </w:pPr>
      <w:r w:rsidRPr="00A53C85">
        <w:rPr>
          <w:szCs w:val="24"/>
        </w:rPr>
        <w:t>Apple’s ratio</w:t>
      </w:r>
      <w:r w:rsidR="0061155C" w:rsidRPr="00A53C85">
        <w:rPr>
          <w:szCs w:val="24"/>
        </w:rPr>
        <w:t xml:space="preserve"> analysis</w:t>
      </w:r>
    </w:p>
    <w:p w14:paraId="44B1EA72" w14:textId="19067079" w:rsidR="0061155C" w:rsidRPr="00A53C85" w:rsidRDefault="0061155C" w:rsidP="00A53C85">
      <w:pPr>
        <w:spacing w:before="100" w:beforeAutospacing="1" w:after="100" w:afterAutospacing="1"/>
        <w:ind w:firstLine="720"/>
        <w:contextualSpacing/>
        <w:rPr>
          <w:szCs w:val="24"/>
        </w:rPr>
      </w:pPr>
      <w:r w:rsidRPr="00A53C85">
        <w:rPr>
          <w:szCs w:val="24"/>
        </w:rPr>
        <w:t xml:space="preserve">In this section, I will </w:t>
      </w:r>
      <w:r w:rsidR="00DC4D21" w:rsidRPr="00A53C85">
        <w:rPr>
          <w:szCs w:val="24"/>
        </w:rPr>
        <w:t>analyze</w:t>
      </w:r>
      <w:r w:rsidRPr="00A53C85">
        <w:rPr>
          <w:szCs w:val="24"/>
        </w:rPr>
        <w:t xml:space="preserve"> some of the most useful efficiency</w:t>
      </w:r>
      <w:r w:rsidR="00DC4D21" w:rsidRPr="00A53C85">
        <w:rPr>
          <w:szCs w:val="24"/>
        </w:rPr>
        <w:t xml:space="preserve"> and</w:t>
      </w:r>
      <w:r w:rsidRPr="00A53C85">
        <w:rPr>
          <w:szCs w:val="24"/>
        </w:rPr>
        <w:t xml:space="preserve"> profitability </w:t>
      </w:r>
      <w:r w:rsidR="00DC4D21" w:rsidRPr="00A53C85">
        <w:rPr>
          <w:szCs w:val="24"/>
        </w:rPr>
        <w:t xml:space="preserve">ratios over the past 3 or so years </w:t>
      </w:r>
      <w:r w:rsidR="000D3361" w:rsidRPr="00A53C85">
        <w:rPr>
          <w:szCs w:val="24"/>
        </w:rPr>
        <w:t>in a view to determine its performance.</w:t>
      </w:r>
    </w:p>
    <w:tbl>
      <w:tblPr>
        <w:tblStyle w:val="TableGrid"/>
        <w:tblW w:w="0" w:type="auto"/>
        <w:tblLook w:val="04A0" w:firstRow="1" w:lastRow="0" w:firstColumn="1" w:lastColumn="0" w:noHBand="0" w:noVBand="1"/>
      </w:tblPr>
      <w:tblGrid>
        <w:gridCol w:w="1906"/>
        <w:gridCol w:w="1768"/>
        <w:gridCol w:w="1892"/>
        <w:gridCol w:w="1892"/>
        <w:gridCol w:w="1892"/>
      </w:tblGrid>
      <w:tr w:rsidR="00F9014C" w:rsidRPr="00A53C85" w14:paraId="7EE7506E" w14:textId="77777777" w:rsidTr="005B1B44">
        <w:tc>
          <w:tcPr>
            <w:tcW w:w="1906" w:type="dxa"/>
            <w:tcBorders>
              <w:bottom w:val="nil"/>
            </w:tcBorders>
          </w:tcPr>
          <w:p w14:paraId="79A7A457" w14:textId="22F67FB5" w:rsidR="00F9014C" w:rsidRPr="00A53C85" w:rsidRDefault="00F9014C" w:rsidP="00A53C85">
            <w:pPr>
              <w:spacing w:before="100" w:beforeAutospacing="1" w:after="100" w:afterAutospacing="1"/>
              <w:contextualSpacing/>
              <w:rPr>
                <w:szCs w:val="24"/>
              </w:rPr>
            </w:pPr>
            <w:r w:rsidRPr="00A53C85">
              <w:rPr>
                <w:szCs w:val="24"/>
              </w:rPr>
              <w:t>Ratio</w:t>
            </w:r>
          </w:p>
        </w:tc>
        <w:tc>
          <w:tcPr>
            <w:tcW w:w="1768" w:type="dxa"/>
            <w:tcBorders>
              <w:right w:val="nil"/>
            </w:tcBorders>
          </w:tcPr>
          <w:p w14:paraId="0B9E34E2" w14:textId="6225749B" w:rsidR="00F9014C" w:rsidRPr="00A53C85" w:rsidRDefault="00F9014C" w:rsidP="00A53C85">
            <w:pPr>
              <w:spacing w:before="100" w:beforeAutospacing="1" w:after="100" w:afterAutospacing="1"/>
              <w:contextualSpacing/>
              <w:rPr>
                <w:szCs w:val="24"/>
              </w:rPr>
            </w:pPr>
          </w:p>
        </w:tc>
        <w:tc>
          <w:tcPr>
            <w:tcW w:w="1892" w:type="dxa"/>
            <w:tcBorders>
              <w:left w:val="nil"/>
              <w:right w:val="nil"/>
            </w:tcBorders>
          </w:tcPr>
          <w:p w14:paraId="2F588562" w14:textId="7DAFBFBF" w:rsidR="00F9014C" w:rsidRPr="00A53C85" w:rsidRDefault="00F9014C" w:rsidP="00A53C85">
            <w:pPr>
              <w:spacing w:before="100" w:beforeAutospacing="1" w:after="100" w:afterAutospacing="1"/>
              <w:contextualSpacing/>
              <w:rPr>
                <w:szCs w:val="24"/>
              </w:rPr>
            </w:pPr>
          </w:p>
        </w:tc>
        <w:tc>
          <w:tcPr>
            <w:tcW w:w="1892" w:type="dxa"/>
            <w:tcBorders>
              <w:left w:val="nil"/>
              <w:right w:val="nil"/>
            </w:tcBorders>
          </w:tcPr>
          <w:p w14:paraId="7201CA1A" w14:textId="00D64EB8" w:rsidR="00F9014C" w:rsidRPr="00A53C85" w:rsidRDefault="00F9014C" w:rsidP="00A53C85">
            <w:pPr>
              <w:spacing w:before="100" w:beforeAutospacing="1" w:after="100" w:afterAutospacing="1"/>
              <w:contextualSpacing/>
              <w:rPr>
                <w:szCs w:val="24"/>
              </w:rPr>
            </w:pPr>
            <w:r w:rsidRPr="00A53C85">
              <w:rPr>
                <w:szCs w:val="24"/>
              </w:rPr>
              <w:t xml:space="preserve">Year </w:t>
            </w:r>
          </w:p>
        </w:tc>
        <w:tc>
          <w:tcPr>
            <w:tcW w:w="1892" w:type="dxa"/>
            <w:tcBorders>
              <w:left w:val="nil"/>
            </w:tcBorders>
          </w:tcPr>
          <w:p w14:paraId="49B34EEA" w14:textId="5A5C07D5" w:rsidR="00F9014C" w:rsidRPr="00A53C85" w:rsidRDefault="00F9014C" w:rsidP="00A53C85">
            <w:pPr>
              <w:spacing w:before="100" w:beforeAutospacing="1" w:after="100" w:afterAutospacing="1"/>
              <w:contextualSpacing/>
              <w:rPr>
                <w:szCs w:val="24"/>
              </w:rPr>
            </w:pPr>
          </w:p>
        </w:tc>
      </w:tr>
      <w:tr w:rsidR="00622C98" w:rsidRPr="00A53C85" w14:paraId="07BA1CC3" w14:textId="77777777" w:rsidTr="005B1B44">
        <w:tc>
          <w:tcPr>
            <w:tcW w:w="1906" w:type="dxa"/>
            <w:tcBorders>
              <w:top w:val="nil"/>
            </w:tcBorders>
          </w:tcPr>
          <w:p w14:paraId="18407EB9" w14:textId="77777777" w:rsidR="00622C98" w:rsidRPr="00A53C85" w:rsidRDefault="00622C98" w:rsidP="00A53C85">
            <w:pPr>
              <w:spacing w:before="100" w:beforeAutospacing="1" w:after="100" w:afterAutospacing="1"/>
              <w:contextualSpacing/>
              <w:rPr>
                <w:szCs w:val="24"/>
              </w:rPr>
            </w:pPr>
          </w:p>
        </w:tc>
        <w:tc>
          <w:tcPr>
            <w:tcW w:w="1768" w:type="dxa"/>
          </w:tcPr>
          <w:p w14:paraId="7D4A3082" w14:textId="2AD0B933" w:rsidR="00622C98" w:rsidRPr="00A53C85" w:rsidRDefault="005B1B44" w:rsidP="00A53C85">
            <w:pPr>
              <w:spacing w:before="100" w:beforeAutospacing="1" w:after="100" w:afterAutospacing="1"/>
              <w:contextualSpacing/>
              <w:rPr>
                <w:szCs w:val="24"/>
              </w:rPr>
            </w:pPr>
            <w:r w:rsidRPr="00A53C85">
              <w:rPr>
                <w:szCs w:val="24"/>
              </w:rPr>
              <w:t>2014</w:t>
            </w:r>
          </w:p>
        </w:tc>
        <w:tc>
          <w:tcPr>
            <w:tcW w:w="1892" w:type="dxa"/>
            <w:tcBorders>
              <w:right w:val="nil"/>
            </w:tcBorders>
          </w:tcPr>
          <w:p w14:paraId="2233D900" w14:textId="245DAC2D" w:rsidR="00622C98" w:rsidRPr="00A53C85" w:rsidRDefault="005B1B44" w:rsidP="00A53C85">
            <w:pPr>
              <w:spacing w:before="100" w:beforeAutospacing="1" w:after="100" w:afterAutospacing="1"/>
              <w:contextualSpacing/>
              <w:rPr>
                <w:szCs w:val="24"/>
              </w:rPr>
            </w:pPr>
            <w:r w:rsidRPr="00A53C85">
              <w:rPr>
                <w:szCs w:val="24"/>
              </w:rPr>
              <w:t>2015</w:t>
            </w:r>
          </w:p>
        </w:tc>
        <w:tc>
          <w:tcPr>
            <w:tcW w:w="1892" w:type="dxa"/>
            <w:tcBorders>
              <w:left w:val="nil"/>
              <w:right w:val="nil"/>
            </w:tcBorders>
          </w:tcPr>
          <w:p w14:paraId="3A188C86" w14:textId="38A2FB3D" w:rsidR="00622C98" w:rsidRPr="00A53C85" w:rsidRDefault="005B1B44" w:rsidP="00A53C85">
            <w:pPr>
              <w:spacing w:before="100" w:beforeAutospacing="1" w:after="100" w:afterAutospacing="1"/>
              <w:contextualSpacing/>
              <w:rPr>
                <w:szCs w:val="24"/>
              </w:rPr>
            </w:pPr>
            <w:r w:rsidRPr="00A53C85">
              <w:rPr>
                <w:szCs w:val="24"/>
              </w:rPr>
              <w:t>2016</w:t>
            </w:r>
          </w:p>
        </w:tc>
        <w:tc>
          <w:tcPr>
            <w:tcW w:w="1892" w:type="dxa"/>
            <w:tcBorders>
              <w:left w:val="nil"/>
            </w:tcBorders>
          </w:tcPr>
          <w:p w14:paraId="5AD3BB02" w14:textId="5F8D122C" w:rsidR="00622C98" w:rsidRPr="00A53C85" w:rsidRDefault="005B1B44" w:rsidP="00A53C85">
            <w:pPr>
              <w:spacing w:before="100" w:beforeAutospacing="1" w:after="100" w:afterAutospacing="1"/>
              <w:contextualSpacing/>
              <w:rPr>
                <w:szCs w:val="24"/>
              </w:rPr>
            </w:pPr>
            <w:r w:rsidRPr="00A53C85">
              <w:rPr>
                <w:szCs w:val="24"/>
              </w:rPr>
              <w:t>2017</w:t>
            </w:r>
          </w:p>
        </w:tc>
      </w:tr>
      <w:tr w:rsidR="00F9014C" w:rsidRPr="00A53C85" w14:paraId="33451696" w14:textId="77777777" w:rsidTr="00F9014C">
        <w:tc>
          <w:tcPr>
            <w:tcW w:w="1906" w:type="dxa"/>
          </w:tcPr>
          <w:p w14:paraId="0B057B9C" w14:textId="56933C54" w:rsidR="00F9014C" w:rsidRPr="00A53C85" w:rsidRDefault="005B1B44" w:rsidP="00A53C85">
            <w:pPr>
              <w:spacing w:before="100" w:beforeAutospacing="1" w:after="100" w:afterAutospacing="1"/>
              <w:contextualSpacing/>
              <w:rPr>
                <w:szCs w:val="24"/>
              </w:rPr>
            </w:pPr>
            <w:r w:rsidRPr="00A53C85">
              <w:rPr>
                <w:szCs w:val="24"/>
              </w:rPr>
              <w:t>Gross margin</w:t>
            </w:r>
            <w:r w:rsidR="00B82B34" w:rsidRPr="00A53C85">
              <w:rPr>
                <w:szCs w:val="24"/>
              </w:rPr>
              <w:t xml:space="preserve"> %</w:t>
            </w:r>
          </w:p>
        </w:tc>
        <w:tc>
          <w:tcPr>
            <w:tcW w:w="1768" w:type="dxa"/>
          </w:tcPr>
          <w:p w14:paraId="1AC450BC" w14:textId="6F85CD46" w:rsidR="00F9014C" w:rsidRPr="00A53C85" w:rsidRDefault="00AB0B83" w:rsidP="00A53C85">
            <w:pPr>
              <w:spacing w:before="100" w:beforeAutospacing="1" w:after="100" w:afterAutospacing="1"/>
              <w:contextualSpacing/>
              <w:rPr>
                <w:szCs w:val="24"/>
              </w:rPr>
            </w:pPr>
            <w:r w:rsidRPr="00A53C85">
              <w:rPr>
                <w:szCs w:val="24"/>
              </w:rPr>
              <w:t>38.59</w:t>
            </w:r>
          </w:p>
        </w:tc>
        <w:tc>
          <w:tcPr>
            <w:tcW w:w="1892" w:type="dxa"/>
          </w:tcPr>
          <w:p w14:paraId="6C63B5A8" w14:textId="7B20F894" w:rsidR="00F9014C" w:rsidRPr="00A53C85" w:rsidRDefault="00AB0B83" w:rsidP="00A53C85">
            <w:pPr>
              <w:spacing w:before="100" w:beforeAutospacing="1" w:after="100" w:afterAutospacing="1"/>
              <w:contextualSpacing/>
              <w:rPr>
                <w:szCs w:val="24"/>
              </w:rPr>
            </w:pPr>
            <w:r w:rsidRPr="00A53C85">
              <w:rPr>
                <w:szCs w:val="24"/>
              </w:rPr>
              <w:t>40.06</w:t>
            </w:r>
          </w:p>
        </w:tc>
        <w:tc>
          <w:tcPr>
            <w:tcW w:w="1892" w:type="dxa"/>
          </w:tcPr>
          <w:p w14:paraId="483CF1C1" w14:textId="3AED333D" w:rsidR="00F9014C" w:rsidRPr="00A53C85" w:rsidRDefault="00AB0B83" w:rsidP="00A53C85">
            <w:pPr>
              <w:spacing w:before="100" w:beforeAutospacing="1" w:after="100" w:afterAutospacing="1"/>
              <w:contextualSpacing/>
              <w:rPr>
                <w:szCs w:val="24"/>
              </w:rPr>
            </w:pPr>
            <w:r w:rsidRPr="00A53C85">
              <w:rPr>
                <w:szCs w:val="24"/>
              </w:rPr>
              <w:t>39.08</w:t>
            </w:r>
          </w:p>
        </w:tc>
        <w:tc>
          <w:tcPr>
            <w:tcW w:w="1892" w:type="dxa"/>
          </w:tcPr>
          <w:p w14:paraId="65135F8A" w14:textId="38D36D2C" w:rsidR="00F9014C" w:rsidRPr="00A53C85" w:rsidRDefault="00AB0B83" w:rsidP="00A53C85">
            <w:pPr>
              <w:spacing w:before="100" w:beforeAutospacing="1" w:after="100" w:afterAutospacing="1"/>
              <w:contextualSpacing/>
              <w:rPr>
                <w:szCs w:val="24"/>
              </w:rPr>
            </w:pPr>
            <w:r w:rsidRPr="00A53C85">
              <w:rPr>
                <w:szCs w:val="24"/>
              </w:rPr>
              <w:t>38.47</w:t>
            </w:r>
          </w:p>
        </w:tc>
      </w:tr>
      <w:tr w:rsidR="00F9014C" w:rsidRPr="00A53C85" w14:paraId="0C7E7C2D" w14:textId="77777777" w:rsidTr="00F9014C">
        <w:tc>
          <w:tcPr>
            <w:tcW w:w="1906" w:type="dxa"/>
          </w:tcPr>
          <w:p w14:paraId="7C805014" w14:textId="5C58414B" w:rsidR="00F9014C" w:rsidRPr="00A53C85" w:rsidRDefault="00C7674D" w:rsidP="00A53C85">
            <w:pPr>
              <w:spacing w:before="100" w:beforeAutospacing="1" w:after="100" w:afterAutospacing="1"/>
              <w:contextualSpacing/>
              <w:rPr>
                <w:szCs w:val="24"/>
              </w:rPr>
            </w:pPr>
            <w:r w:rsidRPr="00A53C85">
              <w:rPr>
                <w:szCs w:val="24"/>
              </w:rPr>
              <w:t>Operating</w:t>
            </w:r>
            <w:r w:rsidR="00AB0B83" w:rsidRPr="00A53C85">
              <w:rPr>
                <w:szCs w:val="24"/>
              </w:rPr>
              <w:t xml:space="preserve"> margin </w:t>
            </w:r>
            <w:r w:rsidRPr="00A53C85">
              <w:rPr>
                <w:szCs w:val="24"/>
              </w:rPr>
              <w:t>%</w:t>
            </w:r>
          </w:p>
        </w:tc>
        <w:tc>
          <w:tcPr>
            <w:tcW w:w="1768" w:type="dxa"/>
          </w:tcPr>
          <w:p w14:paraId="3052ADF2" w14:textId="4DA8B5EE" w:rsidR="00F9014C" w:rsidRPr="00A53C85" w:rsidRDefault="00C7674D" w:rsidP="00A53C85">
            <w:pPr>
              <w:spacing w:before="100" w:beforeAutospacing="1" w:after="100" w:afterAutospacing="1"/>
              <w:contextualSpacing/>
              <w:rPr>
                <w:szCs w:val="24"/>
              </w:rPr>
            </w:pPr>
            <w:r w:rsidRPr="00A53C85">
              <w:rPr>
                <w:szCs w:val="24"/>
              </w:rPr>
              <w:t>29</w:t>
            </w:r>
          </w:p>
        </w:tc>
        <w:tc>
          <w:tcPr>
            <w:tcW w:w="1892" w:type="dxa"/>
          </w:tcPr>
          <w:p w14:paraId="618D1C6E" w14:textId="0347797A" w:rsidR="00F9014C" w:rsidRPr="00A53C85" w:rsidRDefault="00C7674D" w:rsidP="00A53C85">
            <w:pPr>
              <w:spacing w:before="100" w:beforeAutospacing="1" w:after="100" w:afterAutospacing="1"/>
              <w:contextualSpacing/>
              <w:rPr>
                <w:szCs w:val="24"/>
              </w:rPr>
            </w:pPr>
            <w:r w:rsidRPr="00A53C85">
              <w:rPr>
                <w:szCs w:val="24"/>
              </w:rPr>
              <w:t>30</w:t>
            </w:r>
          </w:p>
        </w:tc>
        <w:tc>
          <w:tcPr>
            <w:tcW w:w="1892" w:type="dxa"/>
          </w:tcPr>
          <w:p w14:paraId="7D8889E4" w14:textId="763C69A4" w:rsidR="00F9014C" w:rsidRPr="00A53C85" w:rsidRDefault="00C7674D" w:rsidP="00A53C85">
            <w:pPr>
              <w:spacing w:before="100" w:beforeAutospacing="1" w:after="100" w:afterAutospacing="1"/>
              <w:contextualSpacing/>
              <w:rPr>
                <w:szCs w:val="24"/>
              </w:rPr>
            </w:pPr>
            <w:r w:rsidRPr="00A53C85">
              <w:rPr>
                <w:szCs w:val="24"/>
              </w:rPr>
              <w:t>28</w:t>
            </w:r>
          </w:p>
        </w:tc>
        <w:tc>
          <w:tcPr>
            <w:tcW w:w="1892" w:type="dxa"/>
          </w:tcPr>
          <w:p w14:paraId="7A1ED92D" w14:textId="19387FEE" w:rsidR="00F9014C" w:rsidRPr="00A53C85" w:rsidRDefault="00C7674D" w:rsidP="00A53C85">
            <w:pPr>
              <w:spacing w:before="100" w:beforeAutospacing="1" w:after="100" w:afterAutospacing="1"/>
              <w:contextualSpacing/>
              <w:rPr>
                <w:szCs w:val="24"/>
              </w:rPr>
            </w:pPr>
            <w:r w:rsidRPr="00A53C85">
              <w:rPr>
                <w:szCs w:val="24"/>
              </w:rPr>
              <w:t>27</w:t>
            </w:r>
          </w:p>
        </w:tc>
      </w:tr>
      <w:tr w:rsidR="00F9014C" w:rsidRPr="00A53C85" w14:paraId="20483AE2" w14:textId="77777777" w:rsidTr="00F9014C">
        <w:tc>
          <w:tcPr>
            <w:tcW w:w="1906" w:type="dxa"/>
          </w:tcPr>
          <w:p w14:paraId="6B6E8251" w14:textId="44CCF9F1" w:rsidR="00F9014C" w:rsidRPr="00A53C85" w:rsidRDefault="007B4858" w:rsidP="00A53C85">
            <w:pPr>
              <w:spacing w:before="100" w:beforeAutospacing="1" w:after="100" w:afterAutospacing="1"/>
              <w:contextualSpacing/>
              <w:rPr>
                <w:szCs w:val="24"/>
              </w:rPr>
            </w:pPr>
            <w:r w:rsidRPr="00A53C85">
              <w:rPr>
                <w:szCs w:val="24"/>
              </w:rPr>
              <w:t>Profit margin %</w:t>
            </w:r>
            <w:r w:rsidR="006E07E4" w:rsidRPr="00A53C85">
              <w:rPr>
                <w:szCs w:val="24"/>
              </w:rPr>
              <w:t xml:space="preserve"> </w:t>
            </w:r>
          </w:p>
        </w:tc>
        <w:tc>
          <w:tcPr>
            <w:tcW w:w="1768" w:type="dxa"/>
          </w:tcPr>
          <w:p w14:paraId="4F5D508D" w14:textId="544227A2" w:rsidR="00F9014C" w:rsidRPr="00A53C85" w:rsidRDefault="007B4858" w:rsidP="00A53C85">
            <w:pPr>
              <w:spacing w:before="100" w:beforeAutospacing="1" w:after="100" w:afterAutospacing="1"/>
              <w:contextualSpacing/>
              <w:rPr>
                <w:szCs w:val="24"/>
              </w:rPr>
            </w:pPr>
            <w:r w:rsidRPr="00A53C85">
              <w:rPr>
                <w:szCs w:val="24"/>
              </w:rPr>
              <w:t>22</w:t>
            </w:r>
          </w:p>
        </w:tc>
        <w:tc>
          <w:tcPr>
            <w:tcW w:w="1892" w:type="dxa"/>
          </w:tcPr>
          <w:p w14:paraId="098A5191" w14:textId="7BED780F" w:rsidR="00F9014C" w:rsidRPr="00A53C85" w:rsidRDefault="007B4858" w:rsidP="00A53C85">
            <w:pPr>
              <w:spacing w:before="100" w:beforeAutospacing="1" w:after="100" w:afterAutospacing="1"/>
              <w:contextualSpacing/>
              <w:rPr>
                <w:szCs w:val="24"/>
              </w:rPr>
            </w:pPr>
            <w:r w:rsidRPr="00A53C85">
              <w:rPr>
                <w:szCs w:val="24"/>
              </w:rPr>
              <w:t>23</w:t>
            </w:r>
          </w:p>
        </w:tc>
        <w:tc>
          <w:tcPr>
            <w:tcW w:w="1892" w:type="dxa"/>
          </w:tcPr>
          <w:p w14:paraId="1A67F022" w14:textId="0CA2A5D5" w:rsidR="00F9014C" w:rsidRPr="00A53C85" w:rsidRDefault="007B4858" w:rsidP="00A53C85">
            <w:pPr>
              <w:spacing w:before="100" w:beforeAutospacing="1" w:after="100" w:afterAutospacing="1"/>
              <w:contextualSpacing/>
              <w:rPr>
                <w:szCs w:val="24"/>
              </w:rPr>
            </w:pPr>
            <w:r w:rsidRPr="00A53C85">
              <w:rPr>
                <w:szCs w:val="24"/>
              </w:rPr>
              <w:t>21</w:t>
            </w:r>
          </w:p>
        </w:tc>
        <w:tc>
          <w:tcPr>
            <w:tcW w:w="1892" w:type="dxa"/>
          </w:tcPr>
          <w:p w14:paraId="207414A1" w14:textId="6BA6A541" w:rsidR="00F9014C" w:rsidRPr="00A53C85" w:rsidRDefault="005C7463" w:rsidP="00A53C85">
            <w:pPr>
              <w:spacing w:before="100" w:beforeAutospacing="1" w:after="100" w:afterAutospacing="1"/>
              <w:contextualSpacing/>
              <w:rPr>
                <w:szCs w:val="24"/>
              </w:rPr>
            </w:pPr>
            <w:r w:rsidRPr="00A53C85">
              <w:rPr>
                <w:szCs w:val="24"/>
              </w:rPr>
              <w:t>21</w:t>
            </w:r>
          </w:p>
        </w:tc>
      </w:tr>
      <w:tr w:rsidR="006E07E4" w:rsidRPr="00A53C85" w14:paraId="5B8EFB42" w14:textId="77777777" w:rsidTr="00F9014C">
        <w:tc>
          <w:tcPr>
            <w:tcW w:w="1906" w:type="dxa"/>
          </w:tcPr>
          <w:p w14:paraId="2353EC1D" w14:textId="2BBB386B" w:rsidR="006E07E4" w:rsidRPr="00A53C85" w:rsidRDefault="005C7463" w:rsidP="00A53C85">
            <w:pPr>
              <w:spacing w:before="100" w:beforeAutospacing="1" w:after="100" w:afterAutospacing="1"/>
              <w:contextualSpacing/>
              <w:rPr>
                <w:szCs w:val="24"/>
              </w:rPr>
            </w:pPr>
            <w:r w:rsidRPr="00A53C85">
              <w:rPr>
                <w:szCs w:val="24"/>
              </w:rPr>
              <w:t xml:space="preserve">Return on assets </w:t>
            </w:r>
            <w:r w:rsidR="00113F2C" w:rsidRPr="00A53C85">
              <w:rPr>
                <w:szCs w:val="24"/>
              </w:rPr>
              <w:t>%</w:t>
            </w:r>
          </w:p>
        </w:tc>
        <w:tc>
          <w:tcPr>
            <w:tcW w:w="1768" w:type="dxa"/>
          </w:tcPr>
          <w:p w14:paraId="6595CFF4" w14:textId="2DDA8235" w:rsidR="006E07E4" w:rsidRPr="00A53C85" w:rsidRDefault="009C1718" w:rsidP="00A53C85">
            <w:pPr>
              <w:spacing w:before="100" w:beforeAutospacing="1" w:after="100" w:afterAutospacing="1"/>
              <w:contextualSpacing/>
              <w:rPr>
                <w:szCs w:val="24"/>
              </w:rPr>
            </w:pPr>
            <w:r w:rsidRPr="00A53C85">
              <w:rPr>
                <w:szCs w:val="24"/>
              </w:rPr>
              <w:t>18.01</w:t>
            </w:r>
          </w:p>
        </w:tc>
        <w:tc>
          <w:tcPr>
            <w:tcW w:w="1892" w:type="dxa"/>
          </w:tcPr>
          <w:p w14:paraId="3F579F0E" w14:textId="32C1FD87" w:rsidR="006E07E4" w:rsidRPr="00A53C85" w:rsidRDefault="009C1718" w:rsidP="00A53C85">
            <w:pPr>
              <w:spacing w:before="100" w:beforeAutospacing="1" w:after="100" w:afterAutospacing="1"/>
              <w:contextualSpacing/>
              <w:rPr>
                <w:szCs w:val="24"/>
              </w:rPr>
            </w:pPr>
            <w:r w:rsidRPr="00A53C85">
              <w:rPr>
                <w:szCs w:val="24"/>
              </w:rPr>
              <w:t>20.45</w:t>
            </w:r>
          </w:p>
        </w:tc>
        <w:tc>
          <w:tcPr>
            <w:tcW w:w="1892" w:type="dxa"/>
          </w:tcPr>
          <w:p w14:paraId="1F7DA6A4" w14:textId="5727E874" w:rsidR="006E07E4" w:rsidRPr="00A53C85" w:rsidRDefault="009C1718" w:rsidP="00A53C85">
            <w:pPr>
              <w:spacing w:before="100" w:beforeAutospacing="1" w:after="100" w:afterAutospacing="1"/>
              <w:contextualSpacing/>
              <w:rPr>
                <w:szCs w:val="24"/>
              </w:rPr>
            </w:pPr>
            <w:r w:rsidRPr="00A53C85">
              <w:rPr>
                <w:szCs w:val="24"/>
              </w:rPr>
              <w:t>14.93</w:t>
            </w:r>
          </w:p>
        </w:tc>
        <w:tc>
          <w:tcPr>
            <w:tcW w:w="1892" w:type="dxa"/>
          </w:tcPr>
          <w:p w14:paraId="326EB127" w14:textId="310D7DC3" w:rsidR="006E07E4" w:rsidRPr="00A53C85" w:rsidRDefault="009C1718" w:rsidP="00A53C85">
            <w:pPr>
              <w:spacing w:before="100" w:beforeAutospacing="1" w:after="100" w:afterAutospacing="1"/>
              <w:contextualSpacing/>
              <w:rPr>
                <w:szCs w:val="24"/>
              </w:rPr>
            </w:pPr>
            <w:r w:rsidRPr="00A53C85">
              <w:rPr>
                <w:szCs w:val="24"/>
              </w:rPr>
              <w:t>13.87</w:t>
            </w:r>
          </w:p>
        </w:tc>
      </w:tr>
      <w:tr w:rsidR="009C1718" w:rsidRPr="00A53C85" w14:paraId="64872284" w14:textId="77777777" w:rsidTr="00F9014C">
        <w:tc>
          <w:tcPr>
            <w:tcW w:w="1906" w:type="dxa"/>
          </w:tcPr>
          <w:p w14:paraId="13EC9963" w14:textId="60390B3C" w:rsidR="009C1718" w:rsidRPr="00A53C85" w:rsidRDefault="009C1718" w:rsidP="00A53C85">
            <w:pPr>
              <w:spacing w:before="100" w:beforeAutospacing="1" w:after="100" w:afterAutospacing="1"/>
              <w:contextualSpacing/>
              <w:rPr>
                <w:szCs w:val="24"/>
              </w:rPr>
            </w:pPr>
            <w:r w:rsidRPr="00A53C85">
              <w:rPr>
                <w:szCs w:val="24"/>
              </w:rPr>
              <w:t>Return on equity %</w:t>
            </w:r>
          </w:p>
        </w:tc>
        <w:tc>
          <w:tcPr>
            <w:tcW w:w="1768" w:type="dxa"/>
          </w:tcPr>
          <w:p w14:paraId="76C5240F" w14:textId="4FEDD7E7" w:rsidR="009C1718" w:rsidRPr="00A53C85" w:rsidRDefault="004978D4" w:rsidP="00A53C85">
            <w:pPr>
              <w:spacing w:before="100" w:beforeAutospacing="1" w:after="100" w:afterAutospacing="1"/>
              <w:contextualSpacing/>
              <w:rPr>
                <w:szCs w:val="24"/>
              </w:rPr>
            </w:pPr>
            <w:r w:rsidRPr="00A53C85">
              <w:rPr>
                <w:szCs w:val="24"/>
              </w:rPr>
              <w:t>33.61</w:t>
            </w:r>
          </w:p>
        </w:tc>
        <w:tc>
          <w:tcPr>
            <w:tcW w:w="1892" w:type="dxa"/>
          </w:tcPr>
          <w:p w14:paraId="04053D07" w14:textId="7280AAA8" w:rsidR="009C1718" w:rsidRPr="00A53C85" w:rsidRDefault="004978D4" w:rsidP="00A53C85">
            <w:pPr>
              <w:spacing w:before="100" w:beforeAutospacing="1" w:after="100" w:afterAutospacing="1"/>
              <w:contextualSpacing/>
              <w:rPr>
                <w:szCs w:val="24"/>
              </w:rPr>
            </w:pPr>
            <w:r w:rsidRPr="00A53C85">
              <w:rPr>
                <w:szCs w:val="24"/>
              </w:rPr>
              <w:t>46.25</w:t>
            </w:r>
          </w:p>
        </w:tc>
        <w:tc>
          <w:tcPr>
            <w:tcW w:w="1892" w:type="dxa"/>
          </w:tcPr>
          <w:p w14:paraId="5802E678" w14:textId="4D1FE4E5" w:rsidR="009C1718" w:rsidRPr="00A53C85" w:rsidRDefault="004978D4" w:rsidP="00A53C85">
            <w:pPr>
              <w:spacing w:before="100" w:beforeAutospacing="1" w:after="100" w:afterAutospacing="1"/>
              <w:contextualSpacing/>
              <w:rPr>
                <w:szCs w:val="24"/>
              </w:rPr>
            </w:pPr>
            <w:r w:rsidRPr="00A53C85">
              <w:rPr>
                <w:szCs w:val="24"/>
              </w:rPr>
              <w:t>36.90</w:t>
            </w:r>
          </w:p>
        </w:tc>
        <w:tc>
          <w:tcPr>
            <w:tcW w:w="1892" w:type="dxa"/>
          </w:tcPr>
          <w:p w14:paraId="02507AE4" w14:textId="5B9CF464" w:rsidR="009C1718" w:rsidRPr="00A53C85" w:rsidRDefault="004978D4" w:rsidP="00A53C85">
            <w:pPr>
              <w:spacing w:before="100" w:beforeAutospacing="1" w:after="100" w:afterAutospacing="1"/>
              <w:contextualSpacing/>
              <w:rPr>
                <w:szCs w:val="24"/>
              </w:rPr>
            </w:pPr>
            <w:r w:rsidRPr="00A53C85">
              <w:rPr>
                <w:szCs w:val="24"/>
              </w:rPr>
              <w:t>36.87</w:t>
            </w:r>
          </w:p>
        </w:tc>
      </w:tr>
      <w:tr w:rsidR="004978D4" w:rsidRPr="00A53C85" w14:paraId="2CAAC27D" w14:textId="77777777" w:rsidTr="00F9014C">
        <w:tc>
          <w:tcPr>
            <w:tcW w:w="1906" w:type="dxa"/>
          </w:tcPr>
          <w:p w14:paraId="2390ADE1" w14:textId="2F5B6AEE" w:rsidR="004978D4" w:rsidRPr="00A53C85" w:rsidRDefault="004978D4" w:rsidP="00A53C85">
            <w:pPr>
              <w:spacing w:before="100" w:beforeAutospacing="1" w:after="100" w:afterAutospacing="1"/>
              <w:contextualSpacing/>
              <w:rPr>
                <w:szCs w:val="24"/>
              </w:rPr>
            </w:pPr>
            <w:r w:rsidRPr="00A53C85">
              <w:rPr>
                <w:szCs w:val="24"/>
              </w:rPr>
              <w:lastRenderedPageBreak/>
              <w:t>Return on invested capital %</w:t>
            </w:r>
          </w:p>
        </w:tc>
        <w:tc>
          <w:tcPr>
            <w:tcW w:w="1768" w:type="dxa"/>
          </w:tcPr>
          <w:p w14:paraId="006B4664" w14:textId="1E2F7C60" w:rsidR="004978D4" w:rsidRPr="00A53C85" w:rsidRDefault="00705BF5" w:rsidP="00A53C85">
            <w:pPr>
              <w:spacing w:before="100" w:beforeAutospacing="1" w:after="100" w:afterAutospacing="1"/>
              <w:contextualSpacing/>
              <w:rPr>
                <w:szCs w:val="24"/>
              </w:rPr>
            </w:pPr>
            <w:r w:rsidRPr="00A53C85">
              <w:rPr>
                <w:szCs w:val="24"/>
              </w:rPr>
              <w:t>26.20</w:t>
            </w:r>
          </w:p>
        </w:tc>
        <w:tc>
          <w:tcPr>
            <w:tcW w:w="1892" w:type="dxa"/>
          </w:tcPr>
          <w:p w14:paraId="2E781FE7" w14:textId="1EC32C78" w:rsidR="004978D4" w:rsidRPr="00A53C85" w:rsidRDefault="00705BF5" w:rsidP="00A53C85">
            <w:pPr>
              <w:spacing w:before="100" w:beforeAutospacing="1" w:after="100" w:afterAutospacing="1"/>
              <w:contextualSpacing/>
              <w:rPr>
                <w:szCs w:val="24"/>
              </w:rPr>
            </w:pPr>
            <w:r w:rsidRPr="00A53C85">
              <w:rPr>
                <w:szCs w:val="24"/>
              </w:rPr>
              <w:t>31.32</w:t>
            </w:r>
          </w:p>
        </w:tc>
        <w:tc>
          <w:tcPr>
            <w:tcW w:w="1892" w:type="dxa"/>
          </w:tcPr>
          <w:p w14:paraId="516CB5E3" w14:textId="408DB6E9" w:rsidR="004978D4" w:rsidRPr="00A53C85" w:rsidRDefault="00705BF5" w:rsidP="00A53C85">
            <w:pPr>
              <w:spacing w:before="100" w:beforeAutospacing="1" w:after="100" w:afterAutospacing="1"/>
              <w:contextualSpacing/>
              <w:rPr>
                <w:szCs w:val="24"/>
              </w:rPr>
            </w:pPr>
            <w:r w:rsidRPr="00A53C85">
              <w:rPr>
                <w:szCs w:val="24"/>
              </w:rPr>
              <w:t>21.95</w:t>
            </w:r>
          </w:p>
        </w:tc>
        <w:tc>
          <w:tcPr>
            <w:tcW w:w="1892" w:type="dxa"/>
          </w:tcPr>
          <w:p w14:paraId="528AAA0E" w14:textId="17AECEC8" w:rsidR="004978D4" w:rsidRPr="00A53C85" w:rsidRDefault="00705BF5" w:rsidP="00A53C85">
            <w:pPr>
              <w:spacing w:before="100" w:beforeAutospacing="1" w:after="100" w:afterAutospacing="1"/>
              <w:contextualSpacing/>
              <w:rPr>
                <w:szCs w:val="24"/>
              </w:rPr>
            </w:pPr>
            <w:r w:rsidRPr="00A53C85">
              <w:rPr>
                <w:szCs w:val="24"/>
              </w:rPr>
              <w:t>19.86</w:t>
            </w:r>
          </w:p>
        </w:tc>
      </w:tr>
      <w:tr w:rsidR="00927A0A" w:rsidRPr="00A53C85" w14:paraId="7D900DF3" w14:textId="77777777" w:rsidTr="00F9014C">
        <w:tc>
          <w:tcPr>
            <w:tcW w:w="1906" w:type="dxa"/>
          </w:tcPr>
          <w:p w14:paraId="0DA81035" w14:textId="552B6101" w:rsidR="00927A0A" w:rsidRPr="00A53C85" w:rsidRDefault="00927A0A" w:rsidP="00A53C85">
            <w:pPr>
              <w:spacing w:before="100" w:beforeAutospacing="1" w:after="100" w:afterAutospacing="1"/>
              <w:contextualSpacing/>
              <w:rPr>
                <w:szCs w:val="24"/>
              </w:rPr>
            </w:pPr>
            <w:r w:rsidRPr="00A53C85">
              <w:rPr>
                <w:szCs w:val="24"/>
              </w:rPr>
              <w:t>Current ratio %</w:t>
            </w:r>
          </w:p>
        </w:tc>
        <w:tc>
          <w:tcPr>
            <w:tcW w:w="1768" w:type="dxa"/>
          </w:tcPr>
          <w:p w14:paraId="03828345" w14:textId="7C03FB26" w:rsidR="00927A0A" w:rsidRPr="00A53C85" w:rsidRDefault="007A5E3F" w:rsidP="00A53C85">
            <w:pPr>
              <w:spacing w:before="100" w:beforeAutospacing="1" w:after="100" w:afterAutospacing="1"/>
              <w:contextualSpacing/>
              <w:rPr>
                <w:szCs w:val="24"/>
              </w:rPr>
            </w:pPr>
            <w:r w:rsidRPr="00A53C85">
              <w:rPr>
                <w:szCs w:val="24"/>
              </w:rPr>
              <w:t>108</w:t>
            </w:r>
          </w:p>
        </w:tc>
        <w:tc>
          <w:tcPr>
            <w:tcW w:w="1892" w:type="dxa"/>
          </w:tcPr>
          <w:p w14:paraId="40F2A284" w14:textId="3FC6E02F" w:rsidR="00927A0A" w:rsidRPr="00A53C85" w:rsidRDefault="007A5E3F" w:rsidP="00A53C85">
            <w:pPr>
              <w:spacing w:before="100" w:beforeAutospacing="1" w:after="100" w:afterAutospacing="1"/>
              <w:contextualSpacing/>
              <w:rPr>
                <w:szCs w:val="24"/>
              </w:rPr>
            </w:pPr>
            <w:r w:rsidRPr="00A53C85">
              <w:rPr>
                <w:szCs w:val="24"/>
              </w:rPr>
              <w:t>111</w:t>
            </w:r>
          </w:p>
        </w:tc>
        <w:tc>
          <w:tcPr>
            <w:tcW w:w="1892" w:type="dxa"/>
          </w:tcPr>
          <w:p w14:paraId="3751817D" w14:textId="4B933CD2" w:rsidR="00927A0A" w:rsidRPr="00A53C85" w:rsidRDefault="007A5E3F" w:rsidP="00A53C85">
            <w:pPr>
              <w:spacing w:before="100" w:beforeAutospacing="1" w:after="100" w:afterAutospacing="1"/>
              <w:contextualSpacing/>
              <w:rPr>
                <w:szCs w:val="24"/>
              </w:rPr>
            </w:pPr>
            <w:r w:rsidRPr="00A53C85">
              <w:rPr>
                <w:szCs w:val="24"/>
              </w:rPr>
              <w:t>135</w:t>
            </w:r>
          </w:p>
        </w:tc>
        <w:tc>
          <w:tcPr>
            <w:tcW w:w="1892" w:type="dxa"/>
          </w:tcPr>
          <w:p w14:paraId="4CE16297" w14:textId="6A9124A5" w:rsidR="00927A0A" w:rsidRPr="00A53C85" w:rsidRDefault="007A5E3F" w:rsidP="00A53C85">
            <w:pPr>
              <w:spacing w:before="100" w:beforeAutospacing="1" w:after="100" w:afterAutospacing="1"/>
              <w:contextualSpacing/>
              <w:rPr>
                <w:szCs w:val="24"/>
              </w:rPr>
            </w:pPr>
            <w:r w:rsidRPr="00A53C85">
              <w:rPr>
                <w:szCs w:val="24"/>
              </w:rPr>
              <w:t>128</w:t>
            </w:r>
          </w:p>
        </w:tc>
      </w:tr>
      <w:tr w:rsidR="00927A0A" w:rsidRPr="00A53C85" w14:paraId="434BCCC8" w14:textId="77777777" w:rsidTr="00F9014C">
        <w:tc>
          <w:tcPr>
            <w:tcW w:w="1906" w:type="dxa"/>
          </w:tcPr>
          <w:p w14:paraId="29BA6582" w14:textId="1C54D936" w:rsidR="00927A0A" w:rsidRPr="00A53C85" w:rsidRDefault="00927A0A" w:rsidP="00A53C85">
            <w:pPr>
              <w:spacing w:before="100" w:beforeAutospacing="1" w:after="100" w:afterAutospacing="1"/>
              <w:contextualSpacing/>
              <w:rPr>
                <w:szCs w:val="24"/>
              </w:rPr>
            </w:pPr>
            <w:r w:rsidRPr="00A53C85">
              <w:rPr>
                <w:szCs w:val="24"/>
              </w:rPr>
              <w:t>Quick ratio %</w:t>
            </w:r>
          </w:p>
        </w:tc>
        <w:tc>
          <w:tcPr>
            <w:tcW w:w="1768" w:type="dxa"/>
          </w:tcPr>
          <w:p w14:paraId="6ED50218" w14:textId="5AE4D6CB" w:rsidR="00927A0A" w:rsidRPr="00A53C85" w:rsidRDefault="007A5E3F" w:rsidP="00A53C85">
            <w:pPr>
              <w:spacing w:before="100" w:beforeAutospacing="1" w:after="100" w:afterAutospacing="1"/>
              <w:contextualSpacing/>
              <w:rPr>
                <w:szCs w:val="24"/>
              </w:rPr>
            </w:pPr>
            <w:r w:rsidRPr="00A53C85">
              <w:rPr>
                <w:szCs w:val="24"/>
              </w:rPr>
              <w:t>105</w:t>
            </w:r>
          </w:p>
        </w:tc>
        <w:tc>
          <w:tcPr>
            <w:tcW w:w="1892" w:type="dxa"/>
          </w:tcPr>
          <w:p w14:paraId="7CBE32B3" w14:textId="18111472" w:rsidR="00927A0A" w:rsidRPr="00A53C85" w:rsidRDefault="007A5E3F" w:rsidP="00A53C85">
            <w:pPr>
              <w:spacing w:before="100" w:beforeAutospacing="1" w:after="100" w:afterAutospacing="1"/>
              <w:contextualSpacing/>
              <w:rPr>
                <w:szCs w:val="24"/>
              </w:rPr>
            </w:pPr>
            <w:r w:rsidRPr="00A53C85">
              <w:rPr>
                <w:szCs w:val="24"/>
              </w:rPr>
              <w:t>108</w:t>
            </w:r>
          </w:p>
        </w:tc>
        <w:tc>
          <w:tcPr>
            <w:tcW w:w="1892" w:type="dxa"/>
          </w:tcPr>
          <w:p w14:paraId="27ABF118" w14:textId="624A2610" w:rsidR="00927A0A" w:rsidRPr="00A53C85" w:rsidRDefault="007A5E3F" w:rsidP="00A53C85">
            <w:pPr>
              <w:spacing w:before="100" w:beforeAutospacing="1" w:after="100" w:afterAutospacing="1"/>
              <w:contextualSpacing/>
              <w:rPr>
                <w:szCs w:val="24"/>
              </w:rPr>
            </w:pPr>
            <w:r w:rsidRPr="00A53C85">
              <w:rPr>
                <w:szCs w:val="24"/>
              </w:rPr>
              <w:t>133</w:t>
            </w:r>
          </w:p>
        </w:tc>
        <w:tc>
          <w:tcPr>
            <w:tcW w:w="1892" w:type="dxa"/>
          </w:tcPr>
          <w:p w14:paraId="0A4CE722" w14:textId="51A32D0C" w:rsidR="00927A0A" w:rsidRPr="00A53C85" w:rsidRDefault="007A5E3F" w:rsidP="00A53C85">
            <w:pPr>
              <w:spacing w:before="100" w:beforeAutospacing="1" w:after="100" w:afterAutospacing="1"/>
              <w:contextualSpacing/>
              <w:rPr>
                <w:szCs w:val="24"/>
              </w:rPr>
            </w:pPr>
            <w:r w:rsidRPr="00A53C85">
              <w:rPr>
                <w:szCs w:val="24"/>
              </w:rPr>
              <w:t>123</w:t>
            </w:r>
          </w:p>
        </w:tc>
      </w:tr>
      <w:tr w:rsidR="00927A0A" w:rsidRPr="00A53C85" w14:paraId="4126FBC6" w14:textId="77777777" w:rsidTr="00F9014C">
        <w:tc>
          <w:tcPr>
            <w:tcW w:w="1906" w:type="dxa"/>
          </w:tcPr>
          <w:p w14:paraId="75CBD6E7" w14:textId="12F36A77" w:rsidR="00927A0A" w:rsidRPr="00A53C85" w:rsidRDefault="00927A0A" w:rsidP="00A53C85">
            <w:pPr>
              <w:spacing w:before="100" w:beforeAutospacing="1" w:after="100" w:afterAutospacing="1"/>
              <w:contextualSpacing/>
              <w:rPr>
                <w:szCs w:val="24"/>
              </w:rPr>
            </w:pPr>
            <w:r w:rsidRPr="00A53C85">
              <w:rPr>
                <w:szCs w:val="24"/>
              </w:rPr>
              <w:t>Cash ratio %</w:t>
            </w:r>
          </w:p>
        </w:tc>
        <w:tc>
          <w:tcPr>
            <w:tcW w:w="1768" w:type="dxa"/>
          </w:tcPr>
          <w:p w14:paraId="28004485" w14:textId="7C3554E0" w:rsidR="00927A0A" w:rsidRPr="00A53C85" w:rsidRDefault="00927A0A" w:rsidP="00A53C85">
            <w:pPr>
              <w:spacing w:before="100" w:beforeAutospacing="1" w:after="100" w:afterAutospacing="1"/>
              <w:contextualSpacing/>
              <w:rPr>
                <w:szCs w:val="24"/>
              </w:rPr>
            </w:pPr>
            <w:r w:rsidRPr="00A53C85">
              <w:rPr>
                <w:szCs w:val="24"/>
              </w:rPr>
              <w:t>40</w:t>
            </w:r>
          </w:p>
        </w:tc>
        <w:tc>
          <w:tcPr>
            <w:tcW w:w="1892" w:type="dxa"/>
          </w:tcPr>
          <w:p w14:paraId="2D516BAC" w14:textId="25061CB3" w:rsidR="00927A0A" w:rsidRPr="00A53C85" w:rsidRDefault="00927A0A" w:rsidP="00A53C85">
            <w:pPr>
              <w:spacing w:before="100" w:beforeAutospacing="1" w:after="100" w:afterAutospacing="1"/>
              <w:contextualSpacing/>
              <w:rPr>
                <w:szCs w:val="24"/>
              </w:rPr>
            </w:pPr>
            <w:r w:rsidRPr="00A53C85">
              <w:rPr>
                <w:szCs w:val="24"/>
              </w:rPr>
              <w:t>52</w:t>
            </w:r>
          </w:p>
        </w:tc>
        <w:tc>
          <w:tcPr>
            <w:tcW w:w="1892" w:type="dxa"/>
          </w:tcPr>
          <w:p w14:paraId="279C78A8" w14:textId="7687B44C" w:rsidR="00927A0A" w:rsidRPr="00A53C85" w:rsidRDefault="00927A0A" w:rsidP="00A53C85">
            <w:pPr>
              <w:spacing w:before="100" w:beforeAutospacing="1" w:after="100" w:afterAutospacing="1"/>
              <w:contextualSpacing/>
              <w:rPr>
                <w:szCs w:val="24"/>
              </w:rPr>
            </w:pPr>
            <w:r w:rsidRPr="00A53C85">
              <w:rPr>
                <w:szCs w:val="24"/>
              </w:rPr>
              <w:t>85</w:t>
            </w:r>
          </w:p>
        </w:tc>
        <w:tc>
          <w:tcPr>
            <w:tcW w:w="1892" w:type="dxa"/>
          </w:tcPr>
          <w:p w14:paraId="38CD9056" w14:textId="4F1CCD6E" w:rsidR="00927A0A" w:rsidRPr="00A53C85" w:rsidRDefault="00927A0A" w:rsidP="00A53C85">
            <w:pPr>
              <w:spacing w:before="100" w:beforeAutospacing="1" w:after="100" w:afterAutospacing="1"/>
              <w:contextualSpacing/>
              <w:rPr>
                <w:szCs w:val="24"/>
              </w:rPr>
            </w:pPr>
            <w:r w:rsidRPr="00A53C85">
              <w:rPr>
                <w:szCs w:val="24"/>
              </w:rPr>
              <w:t>74</w:t>
            </w:r>
          </w:p>
        </w:tc>
      </w:tr>
    </w:tbl>
    <w:p w14:paraId="37957029" w14:textId="4E08B00A" w:rsidR="000677CD" w:rsidRPr="00A53C85" w:rsidRDefault="000677CD" w:rsidP="00A53C85">
      <w:pPr>
        <w:spacing w:before="100" w:beforeAutospacing="1" w:after="100" w:afterAutospacing="1"/>
        <w:contextualSpacing/>
        <w:rPr>
          <w:szCs w:val="24"/>
        </w:rPr>
      </w:pPr>
      <w:r w:rsidRPr="00A53C85">
        <w:rPr>
          <w:szCs w:val="24"/>
        </w:rPr>
        <w:t xml:space="preserve">Source: </w:t>
      </w:r>
      <w:r w:rsidR="00C837DC" w:rsidRPr="00A53C85">
        <w:rPr>
          <w:szCs w:val="24"/>
        </w:rPr>
        <w:t>NASDAQ</w:t>
      </w:r>
      <w:r w:rsidRPr="00A53C85">
        <w:rPr>
          <w:szCs w:val="24"/>
        </w:rPr>
        <w:t xml:space="preserve"> </w:t>
      </w:r>
      <w:r w:rsidRPr="00A53C85">
        <w:rPr>
          <w:szCs w:val="24"/>
          <w:shd w:val="clear" w:color="auto" w:fill="FFFFFF"/>
        </w:rPr>
        <w:t>Mar. 1, 2018</w:t>
      </w:r>
      <w:r w:rsidRPr="00A53C85">
        <w:rPr>
          <w:szCs w:val="24"/>
        </w:rPr>
        <w:t xml:space="preserve"> </w:t>
      </w:r>
    </w:p>
    <w:p w14:paraId="3E564042" w14:textId="77777777" w:rsidR="00C837DC" w:rsidRPr="00A53C85" w:rsidRDefault="00C837DC" w:rsidP="00A53C85">
      <w:pPr>
        <w:spacing w:before="100" w:beforeAutospacing="1" w:after="100" w:afterAutospacing="1"/>
        <w:contextualSpacing/>
        <w:rPr>
          <w:szCs w:val="24"/>
        </w:rPr>
      </w:pPr>
    </w:p>
    <w:p w14:paraId="356F7160" w14:textId="5CD04256" w:rsidR="00225A34" w:rsidRPr="00A53C85" w:rsidRDefault="00954AF5" w:rsidP="00A53C85">
      <w:pPr>
        <w:spacing w:before="100" w:beforeAutospacing="1" w:after="100" w:afterAutospacing="1"/>
        <w:ind w:firstLine="720"/>
        <w:contextualSpacing/>
        <w:rPr>
          <w:szCs w:val="24"/>
        </w:rPr>
      </w:pPr>
      <w:r w:rsidRPr="00A53C85">
        <w:rPr>
          <w:szCs w:val="24"/>
        </w:rPr>
        <w:t xml:space="preserve">The ratios of interest in this particular context are </w:t>
      </w:r>
      <w:r w:rsidR="00104087" w:rsidRPr="00A53C85">
        <w:rPr>
          <w:szCs w:val="24"/>
        </w:rPr>
        <w:t xml:space="preserve">liquidity and profitability </w:t>
      </w:r>
      <w:r w:rsidR="00D0025C" w:rsidRPr="00A53C85">
        <w:rPr>
          <w:szCs w:val="24"/>
        </w:rPr>
        <w:t>ratios (</w:t>
      </w:r>
      <w:proofErr w:type="spellStart"/>
      <w:r w:rsidR="00D0025C" w:rsidRPr="00A53C85">
        <w:rPr>
          <w:szCs w:val="24"/>
        </w:rPr>
        <w:t>Śliwiński</w:t>
      </w:r>
      <w:proofErr w:type="spellEnd"/>
      <w:r w:rsidR="00D0025C" w:rsidRPr="00A53C85">
        <w:rPr>
          <w:szCs w:val="24"/>
        </w:rPr>
        <w:t xml:space="preserve"> et al, 2017)</w:t>
      </w:r>
      <w:r w:rsidR="000677CD" w:rsidRPr="00A53C85">
        <w:rPr>
          <w:szCs w:val="24"/>
        </w:rPr>
        <w:t xml:space="preserve">. </w:t>
      </w:r>
      <w:r w:rsidR="00104087" w:rsidRPr="00A53C85">
        <w:rPr>
          <w:szCs w:val="24"/>
        </w:rPr>
        <w:t xml:space="preserve">Liquidity ratios: </w:t>
      </w:r>
    </w:p>
    <w:p w14:paraId="28656902" w14:textId="74E7EBCB" w:rsidR="00C837DC" w:rsidRPr="00A53C85" w:rsidRDefault="00C837DC" w:rsidP="00A53C85">
      <w:pPr>
        <w:pStyle w:val="ListParagraph"/>
        <w:numPr>
          <w:ilvl w:val="0"/>
          <w:numId w:val="16"/>
        </w:numPr>
        <w:spacing w:before="100" w:beforeAutospacing="1" w:after="100" w:afterAutospacing="1"/>
        <w:rPr>
          <w:color w:val="000000"/>
          <w:szCs w:val="24"/>
          <w:shd w:val="clear" w:color="auto" w:fill="FFFFFF"/>
        </w:rPr>
      </w:pPr>
      <w:r w:rsidRPr="00A53C85">
        <w:rPr>
          <w:color w:val="000000"/>
          <w:szCs w:val="24"/>
          <w:shd w:val="clear" w:color="auto" w:fill="FFFFFF"/>
        </w:rPr>
        <w:t>Current ratio – it measures the relation</w:t>
      </w:r>
      <w:r w:rsidR="00DC7DFE" w:rsidRPr="00A53C85">
        <w:rPr>
          <w:color w:val="000000"/>
          <w:szCs w:val="24"/>
          <w:shd w:val="clear" w:color="auto" w:fill="FFFFFF"/>
        </w:rPr>
        <w:t>ship</w:t>
      </w:r>
      <w:r w:rsidRPr="00A53C85">
        <w:rPr>
          <w:color w:val="000000"/>
          <w:szCs w:val="24"/>
          <w:shd w:val="clear" w:color="auto" w:fill="FFFFFF"/>
        </w:rPr>
        <w:t xml:space="preserve"> between the current assets and the current liabilities. It simply e</w:t>
      </w:r>
      <w:r w:rsidR="00DC7DFE" w:rsidRPr="00A53C85">
        <w:rPr>
          <w:color w:val="000000"/>
          <w:szCs w:val="24"/>
          <w:shd w:val="clear" w:color="auto" w:fill="FFFFFF"/>
        </w:rPr>
        <w:t>valuates whether the company is</w:t>
      </w:r>
      <w:r w:rsidRPr="00A53C85">
        <w:rPr>
          <w:color w:val="000000"/>
          <w:szCs w:val="24"/>
          <w:shd w:val="clear" w:color="auto" w:fill="FFFFFF"/>
        </w:rPr>
        <w:t xml:space="preserve"> in a position to pay off its current liabilities using its current assets. </w:t>
      </w:r>
      <w:r w:rsidR="00DC7DFE" w:rsidRPr="00A53C85">
        <w:rPr>
          <w:color w:val="000000"/>
          <w:szCs w:val="24"/>
          <w:shd w:val="clear" w:color="auto" w:fill="FFFFFF"/>
        </w:rPr>
        <w:t xml:space="preserve">Remember, some of the liabilities of the company </w:t>
      </w:r>
      <w:r w:rsidR="001A3720" w:rsidRPr="00A53C85">
        <w:rPr>
          <w:color w:val="000000"/>
          <w:szCs w:val="24"/>
          <w:shd w:val="clear" w:color="auto" w:fill="FFFFFF"/>
        </w:rPr>
        <w:t>is t</w:t>
      </w:r>
      <w:r w:rsidR="00DC7DFE" w:rsidRPr="00A53C85">
        <w:rPr>
          <w:color w:val="000000"/>
          <w:szCs w:val="24"/>
          <w:shd w:val="clear" w:color="auto" w:fill="FFFFFF"/>
        </w:rPr>
        <w:t xml:space="preserve">o pay out dividends to its shareholders. The establishment of this particular ratio would therefore, help reach a decision that is concrete and long termed. </w:t>
      </w:r>
      <w:r w:rsidRPr="00A53C85">
        <w:rPr>
          <w:color w:val="000000"/>
          <w:szCs w:val="24"/>
          <w:shd w:val="clear" w:color="auto" w:fill="FFFFFF"/>
        </w:rPr>
        <w:t xml:space="preserve">The variables are directly drawn </w:t>
      </w:r>
      <w:r w:rsidR="00DC7DFE" w:rsidRPr="00A53C85">
        <w:rPr>
          <w:color w:val="000000"/>
          <w:szCs w:val="24"/>
          <w:shd w:val="clear" w:color="auto" w:fill="FFFFFF"/>
        </w:rPr>
        <w:t>from</w:t>
      </w:r>
      <w:r w:rsidRPr="00A53C85">
        <w:rPr>
          <w:color w:val="000000"/>
          <w:szCs w:val="24"/>
          <w:shd w:val="clear" w:color="auto" w:fill="FFFFFF"/>
        </w:rPr>
        <w:t xml:space="preserve"> the Apples Inc. balance sheet.</w:t>
      </w:r>
    </w:p>
    <w:p w14:paraId="0704E25D" w14:textId="77777777" w:rsidR="00DD4AAC" w:rsidRPr="00A53C85" w:rsidRDefault="00C837DC" w:rsidP="00A53C85">
      <w:pPr>
        <w:pStyle w:val="ListParagraph"/>
        <w:spacing w:before="100" w:beforeAutospacing="1" w:after="100" w:afterAutospacing="1"/>
        <w:ind w:firstLine="720"/>
        <w:rPr>
          <w:color w:val="000000"/>
          <w:szCs w:val="24"/>
          <w:shd w:val="clear" w:color="auto" w:fill="FFFFFF"/>
        </w:rPr>
      </w:pPr>
      <w:r w:rsidRPr="00A53C85">
        <w:rPr>
          <w:color w:val="000000"/>
          <w:szCs w:val="24"/>
          <w:shd w:val="clear" w:color="auto" w:fill="FFFFFF"/>
        </w:rPr>
        <w:t>Current ratios = current assets / current liabilities</w:t>
      </w:r>
    </w:p>
    <w:p w14:paraId="204503B0" w14:textId="4B2CE512" w:rsidR="00C837DC" w:rsidRPr="00A53C85" w:rsidRDefault="001A3720" w:rsidP="00A53C85">
      <w:pPr>
        <w:pStyle w:val="ListParagraph"/>
        <w:spacing w:before="100" w:beforeAutospacing="1" w:after="100" w:afterAutospacing="1"/>
        <w:rPr>
          <w:color w:val="000000"/>
          <w:szCs w:val="24"/>
          <w:shd w:val="clear" w:color="auto" w:fill="FFFFFF"/>
        </w:rPr>
      </w:pPr>
      <w:r w:rsidRPr="00A53C85">
        <w:rPr>
          <w:color w:val="000000"/>
          <w:szCs w:val="24"/>
          <w:shd w:val="clear" w:color="auto" w:fill="FFFFFF"/>
        </w:rPr>
        <w:t>Looking at t</w:t>
      </w:r>
      <w:r w:rsidR="00582AC5" w:rsidRPr="00A53C85">
        <w:rPr>
          <w:color w:val="000000"/>
          <w:szCs w:val="24"/>
          <w:shd w:val="clear" w:color="auto" w:fill="FFFFFF"/>
        </w:rPr>
        <w:t xml:space="preserve">he history of the company, results are very clear that the company has ever had a good asset base. </w:t>
      </w:r>
      <w:r w:rsidR="00680897" w:rsidRPr="00A53C85">
        <w:rPr>
          <w:color w:val="000000"/>
          <w:szCs w:val="24"/>
          <w:shd w:val="clear" w:color="auto" w:fill="FFFFFF"/>
        </w:rPr>
        <w:t xml:space="preserve"> Over and over, the company had always a god asset base which really inspired my choice as an investor. </w:t>
      </w:r>
      <w:r w:rsidR="00582AC5" w:rsidRPr="00A53C85">
        <w:rPr>
          <w:color w:val="000000"/>
          <w:szCs w:val="24"/>
          <w:shd w:val="clear" w:color="auto" w:fill="FFFFFF"/>
        </w:rPr>
        <w:t>There is no time that the current liabilities couldn’t be paid off. This is an assurance that, my client’s dues and claims will be met</w:t>
      </w:r>
      <w:r w:rsidR="00DD4AAC" w:rsidRPr="00A53C85">
        <w:rPr>
          <w:color w:val="000000"/>
          <w:szCs w:val="24"/>
          <w:shd w:val="clear" w:color="auto" w:fill="FFFFFF"/>
        </w:rPr>
        <w:t xml:space="preserve">, and in good time. </w:t>
      </w:r>
    </w:p>
    <w:p w14:paraId="12AB4CCF" w14:textId="784177E0" w:rsidR="00C837DC" w:rsidRPr="00A53C85" w:rsidRDefault="00C837DC" w:rsidP="00A53C85">
      <w:pPr>
        <w:pStyle w:val="ListParagraph"/>
        <w:spacing w:before="100" w:beforeAutospacing="1" w:after="100" w:afterAutospacing="1"/>
        <w:ind w:firstLine="720"/>
        <w:rPr>
          <w:color w:val="000000"/>
          <w:szCs w:val="24"/>
          <w:shd w:val="clear" w:color="auto" w:fill="FFFFFF"/>
        </w:rPr>
      </w:pPr>
      <w:r w:rsidRPr="00A53C85">
        <w:rPr>
          <w:color w:val="000000"/>
          <w:szCs w:val="24"/>
          <w:shd w:val="clear" w:color="auto" w:fill="FFFFFF"/>
        </w:rPr>
        <w:lastRenderedPageBreak/>
        <w:t xml:space="preserve">Apple Inc. </w:t>
      </w:r>
      <w:r w:rsidR="008112FA" w:rsidRPr="00A53C85">
        <w:rPr>
          <w:color w:val="000000"/>
          <w:szCs w:val="24"/>
          <w:shd w:val="clear" w:color="auto" w:fill="FFFFFF"/>
        </w:rPr>
        <w:t xml:space="preserve">has had favorable current ratio since its inception. With the development of the new products in the market, I believe the </w:t>
      </w:r>
      <w:r w:rsidR="00410D5F" w:rsidRPr="00A53C85">
        <w:rPr>
          <w:color w:val="000000"/>
          <w:szCs w:val="24"/>
          <w:shd w:val="clear" w:color="auto" w:fill="FFFFFF"/>
        </w:rPr>
        <w:t>‘going forward’</w:t>
      </w:r>
      <w:r w:rsidR="00C46F19" w:rsidRPr="00A53C85">
        <w:rPr>
          <w:color w:val="000000"/>
          <w:szCs w:val="24"/>
          <w:shd w:val="clear" w:color="auto" w:fill="FFFFFF"/>
        </w:rPr>
        <w:t xml:space="preserve"> of the company will be on growth.</w:t>
      </w:r>
      <w:r w:rsidR="008112FA" w:rsidRPr="00A53C85">
        <w:rPr>
          <w:color w:val="000000"/>
          <w:szCs w:val="24"/>
          <w:shd w:val="clear" w:color="auto" w:fill="FFFFFF"/>
        </w:rPr>
        <w:t xml:space="preserve"> </w:t>
      </w:r>
    </w:p>
    <w:p w14:paraId="50AE5AD2" w14:textId="1C802AAF" w:rsidR="00C837DC" w:rsidRPr="00A53C85" w:rsidRDefault="00C837DC" w:rsidP="00A53C85">
      <w:pPr>
        <w:pStyle w:val="ListParagraph"/>
        <w:numPr>
          <w:ilvl w:val="0"/>
          <w:numId w:val="16"/>
        </w:numPr>
        <w:spacing w:before="100" w:beforeAutospacing="1" w:after="100" w:afterAutospacing="1"/>
        <w:rPr>
          <w:color w:val="000000"/>
          <w:szCs w:val="24"/>
          <w:shd w:val="clear" w:color="auto" w:fill="FFFFFF"/>
        </w:rPr>
      </w:pPr>
      <w:r w:rsidRPr="00A53C85">
        <w:rPr>
          <w:color w:val="000000"/>
          <w:szCs w:val="24"/>
          <w:shd w:val="clear" w:color="auto" w:fill="FFFFFF"/>
        </w:rPr>
        <w:t xml:space="preserve">Quick ratio – this </w:t>
      </w:r>
      <w:r w:rsidR="003973B3" w:rsidRPr="00A53C85">
        <w:rPr>
          <w:color w:val="000000"/>
          <w:szCs w:val="24"/>
          <w:shd w:val="clear" w:color="auto" w:fill="FFFFFF"/>
        </w:rPr>
        <w:t>is a</w:t>
      </w:r>
      <w:r w:rsidR="00B5403B" w:rsidRPr="00A53C85">
        <w:rPr>
          <w:color w:val="000000"/>
          <w:szCs w:val="24"/>
          <w:shd w:val="clear" w:color="auto" w:fill="FFFFFF"/>
        </w:rPr>
        <w:t xml:space="preserve"> liquidity</w:t>
      </w:r>
      <w:r w:rsidR="003973B3" w:rsidRPr="00A53C85">
        <w:rPr>
          <w:color w:val="000000"/>
          <w:szCs w:val="24"/>
          <w:shd w:val="clear" w:color="auto" w:fill="FFFFFF"/>
        </w:rPr>
        <w:t xml:space="preserve"> ratio that </w:t>
      </w:r>
      <w:r w:rsidR="00B5403B" w:rsidRPr="00A53C85">
        <w:rPr>
          <w:color w:val="000000"/>
          <w:szCs w:val="24"/>
          <w:shd w:val="clear" w:color="auto" w:fill="FFFFFF"/>
        </w:rPr>
        <w:t>helps</w:t>
      </w:r>
      <w:r w:rsidR="003973B3" w:rsidRPr="00A53C85">
        <w:rPr>
          <w:color w:val="000000"/>
          <w:szCs w:val="24"/>
          <w:shd w:val="clear" w:color="auto" w:fill="FFFFFF"/>
        </w:rPr>
        <w:t xml:space="preserve"> determine</w:t>
      </w:r>
      <w:r w:rsidR="00B5403B" w:rsidRPr="00A53C85">
        <w:rPr>
          <w:color w:val="000000"/>
          <w:szCs w:val="24"/>
          <w:shd w:val="clear" w:color="auto" w:fill="FFFFFF"/>
        </w:rPr>
        <w:t xml:space="preserve"> whether</w:t>
      </w:r>
      <w:r w:rsidR="003973B3" w:rsidRPr="00A53C85">
        <w:rPr>
          <w:color w:val="000000"/>
          <w:szCs w:val="24"/>
          <w:shd w:val="clear" w:color="auto" w:fill="FFFFFF"/>
        </w:rPr>
        <w:t xml:space="preserve"> the</w:t>
      </w:r>
      <w:r w:rsidR="00B5403B" w:rsidRPr="00A53C85">
        <w:rPr>
          <w:color w:val="000000"/>
          <w:szCs w:val="24"/>
          <w:shd w:val="clear" w:color="auto" w:fill="FFFFFF"/>
        </w:rPr>
        <w:t xml:space="preserve"> company is in a position to meet its short-term liabilities or obligations. It</w:t>
      </w:r>
      <w:r w:rsidR="003973B3" w:rsidRPr="00A53C85">
        <w:rPr>
          <w:color w:val="000000"/>
          <w:szCs w:val="24"/>
          <w:shd w:val="clear" w:color="auto" w:fill="FFFFFF"/>
        </w:rPr>
        <w:t xml:space="preserve"> </w:t>
      </w:r>
      <w:r w:rsidRPr="00A53C85">
        <w:rPr>
          <w:color w:val="000000"/>
          <w:szCs w:val="24"/>
          <w:shd w:val="clear" w:color="auto" w:fill="FFFFFF"/>
        </w:rPr>
        <w:t>is more definite</w:t>
      </w:r>
      <w:r w:rsidR="00B5403B" w:rsidRPr="00A53C85">
        <w:rPr>
          <w:color w:val="000000"/>
          <w:szCs w:val="24"/>
          <w:shd w:val="clear" w:color="auto" w:fill="FFFFFF"/>
        </w:rPr>
        <w:t xml:space="preserve"> than the current ratio</w:t>
      </w:r>
      <w:r w:rsidR="00A93349" w:rsidRPr="00A53C85">
        <w:rPr>
          <w:color w:val="000000"/>
          <w:szCs w:val="24"/>
          <w:shd w:val="clear" w:color="auto" w:fill="FFFFFF"/>
        </w:rPr>
        <w:t xml:space="preserve"> since it deals with liquid assets alone. This</w:t>
      </w:r>
      <w:r w:rsidRPr="00A53C85">
        <w:rPr>
          <w:color w:val="000000"/>
          <w:szCs w:val="24"/>
          <w:shd w:val="clear" w:color="auto" w:fill="FFFFFF"/>
        </w:rPr>
        <w:t xml:space="preserve"> means </w:t>
      </w:r>
      <w:r w:rsidR="00A93349" w:rsidRPr="00A53C85">
        <w:rPr>
          <w:color w:val="000000"/>
          <w:szCs w:val="24"/>
          <w:shd w:val="clear" w:color="auto" w:fill="FFFFFF"/>
        </w:rPr>
        <w:t xml:space="preserve">I will evaluate </w:t>
      </w:r>
      <w:r w:rsidRPr="00A53C85">
        <w:rPr>
          <w:color w:val="000000"/>
          <w:szCs w:val="24"/>
          <w:shd w:val="clear" w:color="auto" w:fill="FFFFFF"/>
        </w:rPr>
        <w:t xml:space="preserve">Apple’s </w:t>
      </w:r>
      <w:r w:rsidR="00C778FC" w:rsidRPr="00A53C85">
        <w:rPr>
          <w:color w:val="000000"/>
          <w:szCs w:val="24"/>
          <w:shd w:val="clear" w:color="auto" w:fill="FFFFFF"/>
        </w:rPr>
        <w:t xml:space="preserve">liquid </w:t>
      </w:r>
      <w:r w:rsidRPr="00A53C85">
        <w:rPr>
          <w:color w:val="000000"/>
          <w:szCs w:val="24"/>
          <w:shd w:val="clear" w:color="auto" w:fill="FFFFFF"/>
        </w:rPr>
        <w:t xml:space="preserve">current assets to </w:t>
      </w:r>
      <w:r w:rsidR="00C778FC" w:rsidRPr="00A53C85">
        <w:rPr>
          <w:color w:val="000000"/>
          <w:szCs w:val="24"/>
          <w:shd w:val="clear" w:color="auto" w:fill="FFFFFF"/>
        </w:rPr>
        <w:t>pay off</w:t>
      </w:r>
      <w:r w:rsidRPr="00A53C85">
        <w:rPr>
          <w:color w:val="000000"/>
          <w:szCs w:val="24"/>
          <w:shd w:val="clear" w:color="auto" w:fill="FFFFFF"/>
        </w:rPr>
        <w:t xml:space="preserve"> its short </w:t>
      </w:r>
      <w:r w:rsidR="00C778FC" w:rsidRPr="00A53C85">
        <w:rPr>
          <w:color w:val="000000"/>
          <w:szCs w:val="24"/>
          <w:shd w:val="clear" w:color="auto" w:fill="FFFFFF"/>
        </w:rPr>
        <w:t>lived</w:t>
      </w:r>
      <w:r w:rsidRPr="00A53C85">
        <w:rPr>
          <w:color w:val="000000"/>
          <w:szCs w:val="24"/>
          <w:shd w:val="clear" w:color="auto" w:fill="FFFFFF"/>
        </w:rPr>
        <w:t xml:space="preserve"> obligations. It solely concentrates on the liquid assets like cash and other marketable short term securities. Also known as the acid </w:t>
      </w:r>
      <w:r w:rsidR="003973B3" w:rsidRPr="00A53C85">
        <w:rPr>
          <w:color w:val="000000"/>
          <w:szCs w:val="24"/>
          <w:shd w:val="clear" w:color="auto" w:fill="FFFFFF"/>
        </w:rPr>
        <w:t xml:space="preserve">test </w:t>
      </w:r>
      <w:r w:rsidRPr="00A53C85">
        <w:rPr>
          <w:color w:val="000000"/>
          <w:szCs w:val="24"/>
          <w:shd w:val="clear" w:color="auto" w:fill="FFFFFF"/>
        </w:rPr>
        <w:t>ratio.</w:t>
      </w:r>
    </w:p>
    <w:p w14:paraId="4BDEF7EA" w14:textId="77777777" w:rsidR="00C837DC" w:rsidRPr="00A53C85" w:rsidRDefault="00C837DC"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 xml:space="preserve">Quick ratio = liquid assets / current liabilities </w:t>
      </w:r>
    </w:p>
    <w:p w14:paraId="3DCE86DD" w14:textId="77777777" w:rsidR="00E95AF8" w:rsidRPr="00A53C85" w:rsidRDefault="00C837DC"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 xml:space="preserve">Liquid assets: cash and cash equivalents + market securities (short-term) + </w:t>
      </w:r>
      <w:r w:rsidR="00E95AF8" w:rsidRPr="00A53C85">
        <w:rPr>
          <w:color w:val="000000"/>
          <w:szCs w:val="24"/>
          <w:shd w:val="clear" w:color="auto" w:fill="FFFFFF"/>
        </w:rPr>
        <w:t>receivables.</w:t>
      </w:r>
    </w:p>
    <w:p w14:paraId="0E5C2342" w14:textId="04CC29AD" w:rsidR="00753F66" w:rsidRPr="00A53C85" w:rsidRDefault="00862F28" w:rsidP="00A53C85">
      <w:pPr>
        <w:spacing w:before="100" w:beforeAutospacing="1" w:after="100" w:afterAutospacing="1"/>
        <w:ind w:left="360"/>
        <w:rPr>
          <w:color w:val="000000"/>
          <w:szCs w:val="24"/>
          <w:shd w:val="clear" w:color="auto" w:fill="FFFFFF"/>
        </w:rPr>
      </w:pPr>
      <w:r w:rsidRPr="00A53C85">
        <w:rPr>
          <w:color w:val="000000"/>
          <w:szCs w:val="24"/>
          <w:shd w:val="clear" w:color="auto" w:fill="FFFFFF"/>
        </w:rPr>
        <w:t xml:space="preserve">The analysis of this ratio will be very </w:t>
      </w:r>
      <w:r w:rsidR="002A0782" w:rsidRPr="00A53C85">
        <w:rPr>
          <w:color w:val="000000"/>
          <w:szCs w:val="24"/>
          <w:shd w:val="clear" w:color="auto" w:fill="FFFFFF"/>
        </w:rPr>
        <w:t xml:space="preserve">vital to determine the extent of the risk that I </w:t>
      </w:r>
      <w:r w:rsidR="008344FB" w:rsidRPr="00A53C85">
        <w:rPr>
          <w:color w:val="000000"/>
          <w:szCs w:val="24"/>
          <w:shd w:val="clear" w:color="auto" w:fill="FFFFFF"/>
        </w:rPr>
        <w:t xml:space="preserve">am </w:t>
      </w:r>
      <w:r w:rsidR="002A0782" w:rsidRPr="00A53C85">
        <w:rPr>
          <w:color w:val="000000"/>
          <w:szCs w:val="24"/>
          <w:shd w:val="clear" w:color="auto" w:fill="FFFFFF"/>
        </w:rPr>
        <w:t>engaging my client in.</w:t>
      </w:r>
      <w:r w:rsidR="00C837DC" w:rsidRPr="00A53C85">
        <w:rPr>
          <w:color w:val="000000"/>
          <w:szCs w:val="24"/>
          <w:shd w:val="clear" w:color="auto" w:fill="FFFFFF"/>
        </w:rPr>
        <w:t xml:space="preserve"> </w:t>
      </w:r>
      <w:r w:rsidR="00E95AF8" w:rsidRPr="00A53C85">
        <w:rPr>
          <w:color w:val="000000"/>
          <w:szCs w:val="24"/>
          <w:shd w:val="clear" w:color="auto" w:fill="FFFFFF"/>
        </w:rPr>
        <w:t xml:space="preserve">Over the </w:t>
      </w:r>
      <w:r w:rsidR="008344FB" w:rsidRPr="00A53C85">
        <w:rPr>
          <w:color w:val="000000"/>
          <w:szCs w:val="24"/>
          <w:shd w:val="clear" w:color="auto" w:fill="FFFFFF"/>
        </w:rPr>
        <w:t>years, the company has had a favorable acid test ratio</w:t>
      </w:r>
      <w:r w:rsidR="00753F66" w:rsidRPr="00A53C85">
        <w:rPr>
          <w:color w:val="000000"/>
          <w:szCs w:val="24"/>
          <w:shd w:val="clear" w:color="auto" w:fill="FFFFFF"/>
        </w:rPr>
        <w:t xml:space="preserve"> as shown in the above table</w:t>
      </w:r>
      <w:r w:rsidR="008344FB" w:rsidRPr="00A53C85">
        <w:rPr>
          <w:color w:val="000000"/>
          <w:szCs w:val="24"/>
          <w:shd w:val="clear" w:color="auto" w:fill="FFFFFF"/>
        </w:rPr>
        <w:t xml:space="preserve"> and, therefore, it will be </w:t>
      </w:r>
      <w:r w:rsidR="00A250CB" w:rsidRPr="00A53C85">
        <w:rPr>
          <w:color w:val="000000"/>
          <w:szCs w:val="24"/>
          <w:shd w:val="clear" w:color="auto" w:fill="FFFFFF"/>
        </w:rPr>
        <w:t>w</w:t>
      </w:r>
      <w:r w:rsidR="00753F66" w:rsidRPr="00A53C85">
        <w:rPr>
          <w:color w:val="000000"/>
          <w:szCs w:val="24"/>
          <w:shd w:val="clear" w:color="auto" w:fill="FFFFFF"/>
        </w:rPr>
        <w:t>ise to invest in such a company. An</w:t>
      </w:r>
      <w:r w:rsidR="005F7353" w:rsidRPr="00A53C85">
        <w:rPr>
          <w:color w:val="000000"/>
          <w:szCs w:val="24"/>
          <w:shd w:val="clear" w:color="auto" w:fill="FFFFFF"/>
        </w:rPr>
        <w:t xml:space="preserve"> </w:t>
      </w:r>
      <w:r w:rsidR="00753F66" w:rsidRPr="00A53C85">
        <w:rPr>
          <w:color w:val="000000"/>
          <w:szCs w:val="24"/>
          <w:shd w:val="clear" w:color="auto" w:fill="FFFFFF"/>
        </w:rPr>
        <w:t>unfavorable acid test</w:t>
      </w:r>
      <w:r w:rsidR="005F7353" w:rsidRPr="00A53C85">
        <w:rPr>
          <w:color w:val="000000"/>
          <w:szCs w:val="24"/>
          <w:shd w:val="clear" w:color="auto" w:fill="FFFFFF"/>
        </w:rPr>
        <w:t xml:space="preserve"> will mean that a company cannot meet its short term liabilities. Shareholders can decide to </w:t>
      </w:r>
      <w:r w:rsidR="00924653" w:rsidRPr="00A53C85">
        <w:rPr>
          <w:color w:val="000000"/>
          <w:szCs w:val="24"/>
          <w:shd w:val="clear" w:color="auto" w:fill="FFFFFF"/>
        </w:rPr>
        <w:t>redeem</w:t>
      </w:r>
      <w:r w:rsidR="005F7353" w:rsidRPr="00A53C85">
        <w:rPr>
          <w:color w:val="000000"/>
          <w:szCs w:val="24"/>
          <w:shd w:val="clear" w:color="auto" w:fill="FFFFFF"/>
        </w:rPr>
        <w:t xml:space="preserve"> their earnings at any time and it is </w:t>
      </w:r>
      <w:r w:rsidR="00924653" w:rsidRPr="00A53C85">
        <w:rPr>
          <w:color w:val="000000"/>
          <w:szCs w:val="24"/>
          <w:shd w:val="clear" w:color="auto" w:fill="FFFFFF"/>
        </w:rPr>
        <w:t xml:space="preserve">good that the company stay in the right quick ratio bracket. </w:t>
      </w:r>
    </w:p>
    <w:p w14:paraId="3C20A3E0" w14:textId="4FAD6BE0" w:rsidR="00C837DC" w:rsidRPr="00A53C85" w:rsidRDefault="00C837DC" w:rsidP="00A53C85">
      <w:pPr>
        <w:pStyle w:val="ListParagraph"/>
        <w:numPr>
          <w:ilvl w:val="0"/>
          <w:numId w:val="16"/>
        </w:numPr>
        <w:spacing w:before="100" w:beforeAutospacing="1" w:after="100" w:afterAutospacing="1"/>
        <w:rPr>
          <w:color w:val="000000"/>
          <w:szCs w:val="24"/>
          <w:shd w:val="clear" w:color="auto" w:fill="FFFFFF"/>
        </w:rPr>
      </w:pPr>
      <w:r w:rsidRPr="00A53C85">
        <w:rPr>
          <w:color w:val="000000"/>
          <w:szCs w:val="24"/>
          <w:shd w:val="clear" w:color="auto" w:fill="FFFFFF"/>
        </w:rPr>
        <w:t xml:space="preserve">Cash ratio – </w:t>
      </w:r>
      <w:r w:rsidR="00A250CB" w:rsidRPr="00A53C85">
        <w:rPr>
          <w:color w:val="000000"/>
          <w:szCs w:val="24"/>
          <w:shd w:val="clear" w:color="auto" w:fill="FFFFFF"/>
        </w:rPr>
        <w:t>what is the company’s capacity</w:t>
      </w:r>
      <w:r w:rsidR="008C58EB" w:rsidRPr="00A53C85">
        <w:rPr>
          <w:color w:val="000000"/>
          <w:szCs w:val="24"/>
          <w:shd w:val="clear" w:color="auto" w:fill="FFFFFF"/>
        </w:rPr>
        <w:t xml:space="preserve"> when it comes to its short term claims by outsiders and even the shareholders. T</w:t>
      </w:r>
      <w:r w:rsidRPr="00A53C85">
        <w:rPr>
          <w:color w:val="000000"/>
          <w:szCs w:val="24"/>
          <w:shd w:val="clear" w:color="auto" w:fill="FFFFFF"/>
        </w:rPr>
        <w:t xml:space="preserve">his ratio shows the Apple’s ability to settle off its current liabilities using only its cash assets. </w:t>
      </w:r>
      <w:r w:rsidR="00882FFB" w:rsidRPr="00A53C85">
        <w:rPr>
          <w:color w:val="000000"/>
          <w:szCs w:val="24"/>
          <w:shd w:val="clear" w:color="auto" w:fill="FFFFFF"/>
        </w:rPr>
        <w:t xml:space="preserve">This determines its position. It appears </w:t>
      </w:r>
      <w:r w:rsidR="00EB57DB" w:rsidRPr="00A53C85">
        <w:rPr>
          <w:color w:val="000000"/>
          <w:szCs w:val="24"/>
          <w:shd w:val="clear" w:color="auto" w:fill="FFFFFF"/>
        </w:rPr>
        <w:t>meaningless</w:t>
      </w:r>
      <w:r w:rsidR="00882FFB" w:rsidRPr="00A53C85">
        <w:rPr>
          <w:color w:val="000000"/>
          <w:szCs w:val="24"/>
          <w:shd w:val="clear" w:color="auto" w:fill="FFFFFF"/>
        </w:rPr>
        <w:t xml:space="preserve"> for an investor to put his/her money in a company they cannot evaluate its </w:t>
      </w:r>
      <w:r w:rsidR="00882FFB" w:rsidRPr="00A53C85">
        <w:rPr>
          <w:color w:val="000000"/>
          <w:szCs w:val="24"/>
          <w:shd w:val="clear" w:color="auto" w:fill="FFFFFF"/>
        </w:rPr>
        <w:lastRenderedPageBreak/>
        <w:t xml:space="preserve">position. </w:t>
      </w:r>
      <w:r w:rsidR="00EB57DB" w:rsidRPr="00A53C85">
        <w:rPr>
          <w:color w:val="000000"/>
          <w:szCs w:val="24"/>
          <w:shd w:val="clear" w:color="auto" w:fill="FFFFFF"/>
        </w:rPr>
        <w:t>That’s why t</w:t>
      </w:r>
      <w:r w:rsidRPr="00A53C85">
        <w:rPr>
          <w:color w:val="000000"/>
          <w:szCs w:val="24"/>
          <w:shd w:val="clear" w:color="auto" w:fill="FFFFFF"/>
        </w:rPr>
        <w:t>his is a very important ratio that the investors look at before buying shares in any company.</w:t>
      </w:r>
    </w:p>
    <w:p w14:paraId="4B3B933A" w14:textId="77777777" w:rsidR="00C837DC" w:rsidRPr="00A53C85" w:rsidRDefault="00C837DC"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Cash ratio = (cash equivalents + cash) / current liabilities</w:t>
      </w:r>
    </w:p>
    <w:p w14:paraId="3F790405" w14:textId="77777777" w:rsidR="00FE1945" w:rsidRPr="00A53C85" w:rsidRDefault="00C837DC"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 xml:space="preserve">Cash and cash equivalents for the Apple Inc. include even the marketable securities in the short run </w:t>
      </w:r>
    </w:p>
    <w:p w14:paraId="772F40A2" w14:textId="67814750" w:rsidR="00C837DC" w:rsidRPr="00A53C85" w:rsidRDefault="00FE1945" w:rsidP="00A53C85">
      <w:pPr>
        <w:spacing w:before="100" w:beforeAutospacing="1" w:after="100" w:afterAutospacing="1"/>
        <w:ind w:left="720"/>
        <w:rPr>
          <w:color w:val="000000"/>
          <w:szCs w:val="24"/>
          <w:shd w:val="clear" w:color="auto" w:fill="FFFFFF"/>
        </w:rPr>
      </w:pPr>
      <w:r w:rsidRPr="00A53C85">
        <w:rPr>
          <w:color w:val="000000"/>
          <w:szCs w:val="24"/>
          <w:shd w:val="clear" w:color="auto" w:fill="FFFFFF"/>
        </w:rPr>
        <w:t xml:space="preserve">The current </w:t>
      </w:r>
      <w:r w:rsidR="00103D27" w:rsidRPr="00A53C85">
        <w:rPr>
          <w:color w:val="000000"/>
          <w:szCs w:val="24"/>
          <w:shd w:val="clear" w:color="auto" w:fill="FFFFFF"/>
        </w:rPr>
        <w:t>ratio, though important, does</w:t>
      </w:r>
      <w:r w:rsidRPr="00A53C85">
        <w:rPr>
          <w:color w:val="000000"/>
          <w:szCs w:val="24"/>
          <w:shd w:val="clear" w:color="auto" w:fill="FFFFFF"/>
        </w:rPr>
        <w:t xml:space="preserve"> not so much relat</w:t>
      </w:r>
      <w:r w:rsidR="00103D27" w:rsidRPr="00A53C85">
        <w:rPr>
          <w:color w:val="000000"/>
          <w:szCs w:val="24"/>
          <w:shd w:val="clear" w:color="auto" w:fill="FFFFFF"/>
        </w:rPr>
        <w:t>e</w:t>
      </w:r>
      <w:r w:rsidR="00F55AF8" w:rsidRPr="00A53C85">
        <w:rPr>
          <w:color w:val="000000"/>
          <w:szCs w:val="24"/>
          <w:shd w:val="clear" w:color="auto" w:fill="FFFFFF"/>
        </w:rPr>
        <w:t xml:space="preserve"> </w:t>
      </w:r>
      <w:r w:rsidRPr="00A53C85">
        <w:rPr>
          <w:color w:val="000000"/>
          <w:szCs w:val="24"/>
          <w:shd w:val="clear" w:color="auto" w:fill="FFFFFF"/>
        </w:rPr>
        <w:t>to investment benefits</w:t>
      </w:r>
      <w:r w:rsidR="00F55AF8" w:rsidRPr="00A53C85">
        <w:rPr>
          <w:color w:val="000000"/>
          <w:szCs w:val="24"/>
          <w:shd w:val="clear" w:color="auto" w:fill="FFFFFF"/>
        </w:rPr>
        <w:t xml:space="preserve"> since the company can still settle off these liabilities u</w:t>
      </w:r>
      <w:r w:rsidR="001A6167" w:rsidRPr="00A53C85">
        <w:rPr>
          <w:color w:val="000000"/>
          <w:szCs w:val="24"/>
          <w:shd w:val="clear" w:color="auto" w:fill="FFFFFF"/>
        </w:rPr>
        <w:t>sing the other current</w:t>
      </w:r>
      <w:r w:rsidR="00441752" w:rsidRPr="00A53C85">
        <w:rPr>
          <w:color w:val="000000"/>
          <w:szCs w:val="24"/>
          <w:shd w:val="clear" w:color="auto" w:fill="FFFFFF"/>
        </w:rPr>
        <w:t xml:space="preserve"> or even non-current</w:t>
      </w:r>
      <w:r w:rsidR="001A6167" w:rsidRPr="00A53C85">
        <w:rPr>
          <w:color w:val="000000"/>
          <w:szCs w:val="24"/>
          <w:shd w:val="clear" w:color="auto" w:fill="FFFFFF"/>
        </w:rPr>
        <w:t xml:space="preserve"> assets. A</w:t>
      </w:r>
      <w:r w:rsidR="00F55AF8" w:rsidRPr="00A53C85">
        <w:rPr>
          <w:color w:val="000000"/>
          <w:szCs w:val="24"/>
          <w:shd w:val="clear" w:color="auto" w:fill="FFFFFF"/>
        </w:rPr>
        <w:t xml:space="preserve">s long as the </w:t>
      </w:r>
      <w:r w:rsidR="001A6167" w:rsidRPr="00A53C85">
        <w:rPr>
          <w:color w:val="000000"/>
          <w:szCs w:val="24"/>
          <w:shd w:val="clear" w:color="auto" w:fill="FFFFFF"/>
        </w:rPr>
        <w:t>quick ratio is favorable, the company is worth the investment. In 2014, Apple’s cash ratio was 40%, meaning only 40% of the company’</w:t>
      </w:r>
      <w:r w:rsidR="005E5E44" w:rsidRPr="00A53C85">
        <w:rPr>
          <w:color w:val="000000"/>
          <w:szCs w:val="24"/>
          <w:shd w:val="clear" w:color="auto" w:fill="FFFFFF"/>
        </w:rPr>
        <w:t>s</w:t>
      </w:r>
      <w:r w:rsidR="001A6167" w:rsidRPr="00A53C85">
        <w:rPr>
          <w:color w:val="000000"/>
          <w:szCs w:val="24"/>
          <w:shd w:val="clear" w:color="auto" w:fill="FFFFFF"/>
        </w:rPr>
        <w:t xml:space="preserve"> liabilities</w:t>
      </w:r>
      <w:r w:rsidR="005E5E44" w:rsidRPr="00A53C85">
        <w:rPr>
          <w:color w:val="000000"/>
          <w:szCs w:val="24"/>
          <w:shd w:val="clear" w:color="auto" w:fill="FFFFFF"/>
        </w:rPr>
        <w:t xml:space="preserve"> equate to the cash at hand plus other liquid assets. Over the years, this ratio grew,</w:t>
      </w:r>
      <w:r w:rsidR="008F0524" w:rsidRPr="00A53C85">
        <w:rPr>
          <w:color w:val="000000"/>
          <w:szCs w:val="24"/>
          <w:shd w:val="clear" w:color="auto" w:fill="FFFFFF"/>
        </w:rPr>
        <w:t xml:space="preserve"> a justification that the company is growing</w:t>
      </w:r>
      <w:r w:rsidR="00960338" w:rsidRPr="00A53C85">
        <w:rPr>
          <w:color w:val="000000"/>
          <w:szCs w:val="24"/>
          <w:shd w:val="clear" w:color="auto" w:fill="FFFFFF"/>
        </w:rPr>
        <w:t>.</w:t>
      </w:r>
    </w:p>
    <w:p w14:paraId="7144CCFE" w14:textId="1BC9298B" w:rsidR="00104087" w:rsidRPr="00A53C85" w:rsidRDefault="00C10D2F" w:rsidP="00A53C85">
      <w:pPr>
        <w:spacing w:before="100" w:beforeAutospacing="1" w:after="100" w:afterAutospacing="1"/>
        <w:rPr>
          <w:color w:val="000000"/>
          <w:szCs w:val="24"/>
          <w:shd w:val="clear" w:color="auto" w:fill="FFFFFF"/>
        </w:rPr>
      </w:pPr>
      <w:r w:rsidRPr="00A53C85">
        <w:rPr>
          <w:color w:val="000000"/>
          <w:szCs w:val="24"/>
          <w:shd w:val="clear" w:color="auto" w:fill="FFFFFF"/>
        </w:rPr>
        <w:t>Profitability ratios: t</w:t>
      </w:r>
      <w:r w:rsidR="00104087" w:rsidRPr="00A53C85">
        <w:rPr>
          <w:color w:val="000000"/>
          <w:szCs w:val="24"/>
          <w:shd w:val="clear" w:color="auto" w:fill="FFFFFF"/>
        </w:rPr>
        <w:t>hese are ratios that measure the firm’s ability to earn a profitable return</w:t>
      </w:r>
      <w:r w:rsidR="00131460" w:rsidRPr="00A53C85">
        <w:rPr>
          <w:szCs w:val="24"/>
        </w:rPr>
        <w:t>.</w:t>
      </w:r>
      <w:r w:rsidR="00104087" w:rsidRPr="00A53C85">
        <w:rPr>
          <w:color w:val="000000"/>
          <w:szCs w:val="24"/>
          <w:shd w:val="clear" w:color="auto" w:fill="FFFFFF"/>
        </w:rPr>
        <w:t xml:space="preserve"> The inception of any business is meant to increase profitability, and therefore, this is a very vital </w:t>
      </w:r>
      <w:r w:rsidRPr="00A53C85">
        <w:rPr>
          <w:color w:val="000000"/>
          <w:szCs w:val="24"/>
          <w:shd w:val="clear" w:color="auto" w:fill="FFFFFF"/>
        </w:rPr>
        <w:t>ratio</w:t>
      </w:r>
      <w:r w:rsidR="00104087" w:rsidRPr="00A53C85">
        <w:rPr>
          <w:color w:val="000000"/>
          <w:szCs w:val="24"/>
          <w:shd w:val="clear" w:color="auto" w:fill="FFFFFF"/>
        </w:rPr>
        <w:t xml:space="preserve"> to investors</w:t>
      </w:r>
      <w:r w:rsidR="00A2531C" w:rsidRPr="00A53C85">
        <w:rPr>
          <w:color w:val="000000"/>
          <w:szCs w:val="24"/>
          <w:shd w:val="clear" w:color="auto" w:fill="FFFFFF"/>
        </w:rPr>
        <w:t xml:space="preserve"> who seek to maximize profits. When the company makes good profit, it then redistributes dues to every investor, which forms the investor’s income.</w:t>
      </w:r>
      <w:r w:rsidR="00104087" w:rsidRPr="00A53C85">
        <w:rPr>
          <w:color w:val="000000"/>
          <w:szCs w:val="24"/>
          <w:shd w:val="clear" w:color="auto" w:fill="FFFFFF"/>
        </w:rPr>
        <w:t xml:space="preserve"> </w:t>
      </w:r>
    </w:p>
    <w:p w14:paraId="77792B59" w14:textId="77777777" w:rsidR="00104087" w:rsidRPr="00A53C85" w:rsidRDefault="00104087" w:rsidP="00A53C85">
      <w:pPr>
        <w:pStyle w:val="ListParagraph"/>
        <w:numPr>
          <w:ilvl w:val="0"/>
          <w:numId w:val="17"/>
        </w:numPr>
        <w:spacing w:before="100" w:beforeAutospacing="1" w:after="100" w:afterAutospacing="1"/>
        <w:rPr>
          <w:color w:val="000000"/>
          <w:szCs w:val="24"/>
          <w:shd w:val="clear" w:color="auto" w:fill="FFFFFF"/>
        </w:rPr>
      </w:pPr>
      <w:r w:rsidRPr="00A53C85">
        <w:rPr>
          <w:color w:val="000000"/>
          <w:szCs w:val="24"/>
          <w:shd w:val="clear" w:color="auto" w:fill="FFFFFF"/>
        </w:rPr>
        <w:t>Gross profit margin – this is the margin of profit, in other words. It is given by Apple’s gross income (i.e. revenue from the sale of commodities minus costs) divided by net revenues. It tells the company’s pricing strategies as well as ability to sell commodities.</w:t>
      </w:r>
    </w:p>
    <w:p w14:paraId="32435F87" w14:textId="67A5BF14" w:rsidR="00104087" w:rsidRPr="00A53C85" w:rsidRDefault="00104087" w:rsidP="00A53C85">
      <w:pPr>
        <w:pStyle w:val="ListParagraph"/>
        <w:spacing w:before="100" w:beforeAutospacing="1" w:after="100" w:afterAutospacing="1"/>
        <w:ind w:firstLine="720"/>
        <w:rPr>
          <w:color w:val="000000"/>
          <w:szCs w:val="24"/>
          <w:shd w:val="clear" w:color="auto" w:fill="FFFFFF"/>
        </w:rPr>
      </w:pPr>
      <w:r w:rsidRPr="00A53C85">
        <w:rPr>
          <w:color w:val="000000"/>
          <w:szCs w:val="24"/>
          <w:shd w:val="clear" w:color="auto" w:fill="FFFFFF"/>
        </w:rPr>
        <w:t>Gross margin profit = Income from sale of good / total sales or net revenue</w:t>
      </w:r>
    </w:p>
    <w:p w14:paraId="5DB48872" w14:textId="520A8AC0" w:rsidR="00104087" w:rsidRPr="00A53C85" w:rsidRDefault="00104087" w:rsidP="00A53C85">
      <w:pPr>
        <w:pStyle w:val="ListParagraph"/>
        <w:spacing w:before="100" w:beforeAutospacing="1" w:after="100" w:afterAutospacing="1"/>
        <w:rPr>
          <w:color w:val="000000"/>
          <w:szCs w:val="24"/>
          <w:shd w:val="clear" w:color="auto" w:fill="FFFFFF"/>
        </w:rPr>
      </w:pPr>
      <w:r w:rsidRPr="00A53C85">
        <w:rPr>
          <w:color w:val="000000"/>
          <w:szCs w:val="24"/>
          <w:shd w:val="clear" w:color="auto" w:fill="FFFFFF"/>
        </w:rPr>
        <w:t>This means that a 38.47% of the total revenue remained after direct production costs had been met. This value slig</w:t>
      </w:r>
      <w:r w:rsidR="00600889" w:rsidRPr="00A53C85">
        <w:rPr>
          <w:color w:val="000000"/>
          <w:szCs w:val="24"/>
          <w:shd w:val="clear" w:color="auto" w:fill="FFFFFF"/>
        </w:rPr>
        <w:t>htly decreased as compared to 20</w:t>
      </w:r>
      <w:r w:rsidRPr="00A53C85">
        <w:rPr>
          <w:color w:val="000000"/>
          <w:szCs w:val="24"/>
          <w:shd w:val="clear" w:color="auto" w:fill="FFFFFF"/>
        </w:rPr>
        <w:t>16’s value of 39.0</w:t>
      </w:r>
      <w:r w:rsidR="00600889" w:rsidRPr="00A53C85">
        <w:rPr>
          <w:color w:val="000000"/>
          <w:szCs w:val="24"/>
          <w:shd w:val="clear" w:color="auto" w:fill="FFFFFF"/>
        </w:rPr>
        <w:t xml:space="preserve">8%. </w:t>
      </w:r>
      <w:r w:rsidR="00600889" w:rsidRPr="00A53C85">
        <w:rPr>
          <w:color w:val="000000"/>
          <w:szCs w:val="24"/>
          <w:shd w:val="clear" w:color="auto" w:fill="FFFFFF"/>
        </w:rPr>
        <w:lastRenderedPageBreak/>
        <w:t>Important news to the investor is that, this is favorable for investment considering that the company has very high growth prospects</w:t>
      </w:r>
      <w:r w:rsidR="0031357F" w:rsidRPr="00A53C85">
        <w:rPr>
          <w:color w:val="000000"/>
          <w:szCs w:val="24"/>
          <w:shd w:val="clear" w:color="auto" w:fill="FFFFFF"/>
        </w:rPr>
        <w:t xml:space="preserve"> (</w:t>
      </w:r>
      <w:r w:rsidR="0031357F" w:rsidRPr="00A53C85">
        <w:rPr>
          <w:color w:val="222222"/>
          <w:szCs w:val="24"/>
          <w:shd w:val="clear" w:color="auto" w:fill="FFFFFF"/>
        </w:rPr>
        <w:t>Zhang et al, 2017)</w:t>
      </w:r>
      <w:r w:rsidR="00600889" w:rsidRPr="00A53C85">
        <w:rPr>
          <w:color w:val="000000"/>
          <w:szCs w:val="24"/>
          <w:shd w:val="clear" w:color="auto" w:fill="FFFFFF"/>
        </w:rPr>
        <w:t xml:space="preserve">. </w:t>
      </w:r>
    </w:p>
    <w:p w14:paraId="71E36569" w14:textId="77777777" w:rsidR="00104087" w:rsidRPr="00A53C85" w:rsidRDefault="00104087" w:rsidP="00A53C85">
      <w:pPr>
        <w:pStyle w:val="ListParagraph"/>
        <w:numPr>
          <w:ilvl w:val="0"/>
          <w:numId w:val="17"/>
        </w:numPr>
        <w:spacing w:before="100" w:beforeAutospacing="1" w:after="100" w:afterAutospacing="1"/>
        <w:rPr>
          <w:color w:val="000000"/>
          <w:szCs w:val="24"/>
          <w:shd w:val="clear" w:color="auto" w:fill="FFFFFF"/>
        </w:rPr>
      </w:pPr>
      <w:r w:rsidRPr="00A53C85">
        <w:rPr>
          <w:color w:val="000000"/>
          <w:szCs w:val="24"/>
          <w:shd w:val="clear" w:color="auto" w:fill="FFFFFF"/>
        </w:rPr>
        <w:t xml:space="preserve">Operating profit margin – it’s a profitability ratio that shows total revenue’s percentage made by operating income. I.e. what revenues remained after all expenses had been paid. </w:t>
      </w:r>
    </w:p>
    <w:p w14:paraId="3BB671D8" w14:textId="77777777" w:rsidR="00104087" w:rsidRPr="00A53C85" w:rsidRDefault="00104087"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Operating profit margin = operating income/ net revenues</w:t>
      </w:r>
    </w:p>
    <w:p w14:paraId="06E12DB4" w14:textId="0D55A55C" w:rsidR="00104087" w:rsidRPr="00A53C85" w:rsidRDefault="00F22800" w:rsidP="00A53C85">
      <w:pPr>
        <w:spacing w:before="100" w:beforeAutospacing="1" w:after="100" w:afterAutospacing="1"/>
        <w:ind w:left="720"/>
        <w:rPr>
          <w:color w:val="000000"/>
          <w:szCs w:val="24"/>
          <w:shd w:val="clear" w:color="auto" w:fill="FFFFFF"/>
        </w:rPr>
      </w:pPr>
      <w:r w:rsidRPr="00A53C85">
        <w:rPr>
          <w:color w:val="000000"/>
          <w:szCs w:val="24"/>
          <w:shd w:val="clear" w:color="auto" w:fill="FFFFFF"/>
        </w:rPr>
        <w:t>27</w:t>
      </w:r>
      <w:r w:rsidR="00104087" w:rsidRPr="00A53C85">
        <w:rPr>
          <w:color w:val="000000"/>
          <w:szCs w:val="24"/>
          <w:shd w:val="clear" w:color="auto" w:fill="FFFFFF"/>
        </w:rPr>
        <w:t>% of revenue remained after all expenses were settled.</w:t>
      </w:r>
      <w:r w:rsidR="003D6E3C" w:rsidRPr="00A53C85">
        <w:rPr>
          <w:color w:val="000000"/>
          <w:szCs w:val="24"/>
          <w:shd w:val="clear" w:color="auto" w:fill="FFFFFF"/>
        </w:rPr>
        <w:t xml:space="preserve"> This is what is redistributed as dividends </w:t>
      </w:r>
      <w:r w:rsidR="00422879" w:rsidRPr="00A53C85">
        <w:rPr>
          <w:color w:val="000000"/>
          <w:szCs w:val="24"/>
          <w:shd w:val="clear" w:color="auto" w:fill="FFFFFF"/>
        </w:rPr>
        <w:t>plus any other received incomes in 20</w:t>
      </w:r>
      <w:r w:rsidR="001A6445" w:rsidRPr="00A53C85">
        <w:rPr>
          <w:color w:val="000000"/>
          <w:szCs w:val="24"/>
          <w:shd w:val="clear" w:color="auto" w:fill="FFFFFF"/>
        </w:rPr>
        <w:t>17 having increased</w:t>
      </w:r>
      <w:r w:rsidR="00D60C13" w:rsidRPr="00A53C85">
        <w:rPr>
          <w:color w:val="000000"/>
          <w:szCs w:val="24"/>
          <w:shd w:val="clear" w:color="auto" w:fill="FFFFFF"/>
        </w:rPr>
        <w:t xml:space="preserve"> compared to the previous years. This is a direct proportionate value to my client’s income in the company</w:t>
      </w:r>
      <w:r w:rsidR="00E51537" w:rsidRPr="00A53C85">
        <w:rPr>
          <w:color w:val="000000"/>
          <w:szCs w:val="24"/>
          <w:shd w:val="clear" w:color="auto" w:fill="FFFFFF"/>
        </w:rPr>
        <w:t xml:space="preserve">. This was expected to rise </w:t>
      </w:r>
      <w:r w:rsidR="00140D51" w:rsidRPr="00A53C85">
        <w:rPr>
          <w:color w:val="000000"/>
          <w:szCs w:val="24"/>
          <w:shd w:val="clear" w:color="auto" w:fill="FFFFFF"/>
        </w:rPr>
        <w:t>as iPhone X hit</w:t>
      </w:r>
      <w:r w:rsidR="00E51537" w:rsidRPr="00A53C85">
        <w:rPr>
          <w:color w:val="000000"/>
          <w:szCs w:val="24"/>
          <w:shd w:val="clear" w:color="auto" w:fill="FFFFFF"/>
        </w:rPr>
        <w:t xml:space="preserve"> the market</w:t>
      </w:r>
      <w:r w:rsidR="00140D51" w:rsidRPr="00A53C85">
        <w:rPr>
          <w:color w:val="000000"/>
          <w:szCs w:val="24"/>
          <w:shd w:val="clear" w:color="auto" w:fill="FFFFFF"/>
        </w:rPr>
        <w:t>. This has been seen in the reports of this year’s first quarter. Very high growth prospects still hold in place for this company’</w:t>
      </w:r>
      <w:r w:rsidR="00B564F9" w:rsidRPr="00A53C85">
        <w:rPr>
          <w:color w:val="000000"/>
          <w:szCs w:val="24"/>
          <w:shd w:val="clear" w:color="auto" w:fill="FFFFFF"/>
        </w:rPr>
        <w:t xml:space="preserve">s shareholders. </w:t>
      </w:r>
    </w:p>
    <w:p w14:paraId="07A31229" w14:textId="0070050C" w:rsidR="00104087" w:rsidRPr="00A53C85" w:rsidRDefault="00104087" w:rsidP="00A53C85">
      <w:pPr>
        <w:pStyle w:val="ListParagraph"/>
        <w:numPr>
          <w:ilvl w:val="0"/>
          <w:numId w:val="17"/>
        </w:numPr>
        <w:spacing w:before="100" w:beforeAutospacing="1" w:after="100" w:afterAutospacing="1"/>
        <w:rPr>
          <w:color w:val="000000"/>
          <w:szCs w:val="24"/>
          <w:shd w:val="clear" w:color="auto" w:fill="FFFFFF"/>
        </w:rPr>
      </w:pPr>
      <w:r w:rsidRPr="00A53C85">
        <w:rPr>
          <w:color w:val="000000"/>
          <w:szCs w:val="24"/>
          <w:shd w:val="clear" w:color="auto" w:fill="FFFFFF"/>
        </w:rPr>
        <w:t>Net profit margin –</w:t>
      </w:r>
      <w:r w:rsidR="00286A47" w:rsidRPr="00A53C85">
        <w:rPr>
          <w:color w:val="000000"/>
          <w:szCs w:val="24"/>
          <w:shd w:val="clear" w:color="auto" w:fill="FFFFFF"/>
        </w:rPr>
        <w:t xml:space="preserve">this is </w:t>
      </w:r>
      <w:r w:rsidRPr="00A53C85">
        <w:rPr>
          <w:color w:val="000000"/>
          <w:szCs w:val="24"/>
          <w:shd w:val="clear" w:color="auto" w:fill="FFFFFF"/>
        </w:rPr>
        <w:t xml:space="preserve">what remains from revenue after all expenses have been paid and interest, taxes and dividends paid out. </w:t>
      </w:r>
      <w:r w:rsidR="00286A47" w:rsidRPr="00A53C85">
        <w:rPr>
          <w:color w:val="000000"/>
          <w:szCs w:val="24"/>
          <w:shd w:val="clear" w:color="auto" w:fill="FFFFFF"/>
        </w:rPr>
        <w:t xml:space="preserve">It is calculated as; </w:t>
      </w:r>
    </w:p>
    <w:p w14:paraId="2D926375" w14:textId="58E52F29" w:rsidR="00104087" w:rsidRPr="00A53C85" w:rsidRDefault="00104087"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Net profit margin = Net Income / net revenue</w:t>
      </w:r>
    </w:p>
    <w:p w14:paraId="63FE482F" w14:textId="05344DDA" w:rsidR="00104087" w:rsidRPr="00A53C85" w:rsidRDefault="00104087"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This means t</w:t>
      </w:r>
      <w:r w:rsidR="00524FE7" w:rsidRPr="00A53C85">
        <w:rPr>
          <w:color w:val="000000"/>
          <w:szCs w:val="24"/>
          <w:shd w:val="clear" w:color="auto" w:fill="FFFFFF"/>
        </w:rPr>
        <w:t>hat for every $1 earned, $0.21</w:t>
      </w:r>
      <w:r w:rsidRPr="00A53C85">
        <w:rPr>
          <w:color w:val="000000"/>
          <w:szCs w:val="24"/>
          <w:shd w:val="clear" w:color="auto" w:fill="FFFFFF"/>
        </w:rPr>
        <w:t xml:space="preserve"> is accredited to the shareholder’s account. </w:t>
      </w:r>
      <w:r w:rsidR="00B564F9" w:rsidRPr="00A53C85">
        <w:rPr>
          <w:color w:val="000000"/>
          <w:szCs w:val="24"/>
          <w:shd w:val="clear" w:color="auto" w:fill="FFFFFF"/>
        </w:rPr>
        <w:t>This will definitely increase as the business pick</w:t>
      </w:r>
      <w:r w:rsidR="001F6642" w:rsidRPr="00A53C85">
        <w:rPr>
          <w:color w:val="000000"/>
          <w:szCs w:val="24"/>
          <w:shd w:val="clear" w:color="auto" w:fill="FFFFFF"/>
        </w:rPr>
        <w:t>s</w:t>
      </w:r>
      <w:r w:rsidR="00B564F9" w:rsidRPr="00A53C85">
        <w:rPr>
          <w:color w:val="000000"/>
          <w:szCs w:val="24"/>
          <w:shd w:val="clear" w:color="auto" w:fill="FFFFFF"/>
        </w:rPr>
        <w:t xml:space="preserve"> and </w:t>
      </w:r>
      <w:r w:rsidR="001F6642" w:rsidRPr="00A53C85">
        <w:rPr>
          <w:color w:val="000000"/>
          <w:szCs w:val="24"/>
          <w:shd w:val="clear" w:color="auto" w:fill="FFFFFF"/>
        </w:rPr>
        <w:t xml:space="preserve">more demand is stroke in this year. </w:t>
      </w:r>
    </w:p>
    <w:p w14:paraId="2D241442" w14:textId="433BA78B" w:rsidR="00104087" w:rsidRPr="00A53C85" w:rsidRDefault="00104087" w:rsidP="00A53C85">
      <w:pPr>
        <w:pStyle w:val="ListParagraph"/>
        <w:numPr>
          <w:ilvl w:val="0"/>
          <w:numId w:val="17"/>
        </w:numPr>
        <w:spacing w:before="100" w:beforeAutospacing="1" w:after="100" w:afterAutospacing="1"/>
        <w:rPr>
          <w:color w:val="000000"/>
          <w:szCs w:val="24"/>
          <w:shd w:val="clear" w:color="auto" w:fill="FFFFFF"/>
        </w:rPr>
      </w:pPr>
      <w:r w:rsidRPr="00A53C85">
        <w:rPr>
          <w:color w:val="000000"/>
          <w:szCs w:val="24"/>
          <w:shd w:val="clear" w:color="auto" w:fill="FFFFFF"/>
        </w:rPr>
        <w:t xml:space="preserve">Return on equity – measures Apple’s Inc. ability to derive profits from its shareholder’s investments. </w:t>
      </w:r>
      <w:r w:rsidR="00B2048E" w:rsidRPr="00A53C85">
        <w:rPr>
          <w:color w:val="000000"/>
          <w:szCs w:val="24"/>
          <w:shd w:val="clear" w:color="auto" w:fill="FFFFFF"/>
        </w:rPr>
        <w:t xml:space="preserve">I will calculate my clients </w:t>
      </w:r>
      <w:r w:rsidR="00191593" w:rsidRPr="00A53C85">
        <w:rPr>
          <w:color w:val="000000"/>
          <w:szCs w:val="24"/>
          <w:shd w:val="clear" w:color="auto" w:fill="FFFFFF"/>
        </w:rPr>
        <w:t xml:space="preserve">input versus output </w:t>
      </w:r>
      <w:r w:rsidR="0079679F" w:rsidRPr="00A53C85">
        <w:rPr>
          <w:color w:val="000000"/>
          <w:szCs w:val="24"/>
          <w:shd w:val="clear" w:color="auto" w:fill="FFFFFF"/>
        </w:rPr>
        <w:t xml:space="preserve">and gauge </w:t>
      </w:r>
      <w:r w:rsidR="00232727" w:rsidRPr="00A53C85">
        <w:rPr>
          <w:color w:val="000000"/>
          <w:szCs w:val="24"/>
          <w:shd w:val="clear" w:color="auto" w:fill="FFFFFF"/>
        </w:rPr>
        <w:t xml:space="preserve">the extent of the investment. </w:t>
      </w:r>
      <w:r w:rsidR="006A62E7" w:rsidRPr="00A53C85">
        <w:rPr>
          <w:color w:val="000000"/>
          <w:szCs w:val="24"/>
          <w:shd w:val="clear" w:color="auto" w:fill="FFFFFF"/>
        </w:rPr>
        <w:t xml:space="preserve">For instance, there is a growth of the same in the previous years. </w:t>
      </w:r>
    </w:p>
    <w:p w14:paraId="5C29F201" w14:textId="77777777" w:rsidR="00104087" w:rsidRPr="00A53C85" w:rsidRDefault="00104087"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t>Return on equity = net income / shareholder’s (owner’s) equity</w:t>
      </w:r>
    </w:p>
    <w:p w14:paraId="09695E79" w14:textId="00057F1E" w:rsidR="00104087" w:rsidRPr="00A53C85" w:rsidRDefault="00104087" w:rsidP="00A53C85">
      <w:pPr>
        <w:pStyle w:val="ListParagraph"/>
        <w:spacing w:before="100" w:beforeAutospacing="1" w:after="100" w:afterAutospacing="1"/>
        <w:ind w:left="1440"/>
        <w:rPr>
          <w:color w:val="000000"/>
          <w:szCs w:val="24"/>
          <w:shd w:val="clear" w:color="auto" w:fill="FFFFFF"/>
        </w:rPr>
      </w:pPr>
      <w:r w:rsidRPr="00A53C85">
        <w:rPr>
          <w:color w:val="000000"/>
          <w:szCs w:val="24"/>
          <w:shd w:val="clear" w:color="auto" w:fill="FFFFFF"/>
        </w:rPr>
        <w:lastRenderedPageBreak/>
        <w:t>This means that shareholders saw a 36.07</w:t>
      </w:r>
      <w:r w:rsidR="003C4B6D" w:rsidRPr="00A53C85">
        <w:rPr>
          <w:color w:val="000000"/>
          <w:szCs w:val="24"/>
          <w:shd w:val="clear" w:color="auto" w:fill="FFFFFF"/>
        </w:rPr>
        <w:t>% increase in their investments which is very encouraging for re-investment</w:t>
      </w:r>
      <w:r w:rsidR="001D1A7B" w:rsidRPr="00A53C85">
        <w:rPr>
          <w:color w:val="000000"/>
          <w:szCs w:val="24"/>
          <w:shd w:val="clear" w:color="auto" w:fill="FFFFFF"/>
        </w:rPr>
        <w:t xml:space="preserve"> which is </w:t>
      </w:r>
      <w:r w:rsidR="00C076D4" w:rsidRPr="00A53C85">
        <w:rPr>
          <w:color w:val="000000"/>
          <w:szCs w:val="24"/>
          <w:shd w:val="clear" w:color="auto" w:fill="FFFFFF"/>
        </w:rPr>
        <w:t>growing over and over</w:t>
      </w:r>
      <w:r w:rsidR="003C4B6D" w:rsidRPr="00A53C85">
        <w:rPr>
          <w:color w:val="000000"/>
          <w:szCs w:val="24"/>
          <w:shd w:val="clear" w:color="auto" w:fill="FFFFFF"/>
        </w:rPr>
        <w:t>. ROE for the company has been favorable since inception. This is a good hotspot investment company.</w:t>
      </w:r>
    </w:p>
    <w:p w14:paraId="2A59FA3C" w14:textId="6DEA4D21" w:rsidR="00104087" w:rsidRPr="00A53C85" w:rsidRDefault="00104087" w:rsidP="00A53C85">
      <w:pPr>
        <w:pStyle w:val="ListParagraph"/>
        <w:numPr>
          <w:ilvl w:val="0"/>
          <w:numId w:val="17"/>
        </w:numPr>
        <w:spacing w:before="100" w:beforeAutospacing="1" w:after="100" w:afterAutospacing="1"/>
        <w:rPr>
          <w:color w:val="000000"/>
          <w:szCs w:val="24"/>
          <w:shd w:val="clear" w:color="auto" w:fill="FFFFFF"/>
        </w:rPr>
      </w:pPr>
      <w:r w:rsidRPr="00A53C85">
        <w:rPr>
          <w:color w:val="000000"/>
          <w:szCs w:val="24"/>
          <w:shd w:val="clear" w:color="auto" w:fill="FFFFFF"/>
        </w:rPr>
        <w:t>Returns on assets – a ratio that computes the total income earned from assets. How assets are profitable to the Apple’s company.</w:t>
      </w:r>
      <w:r w:rsidR="00973CE1" w:rsidRPr="00A53C85">
        <w:rPr>
          <w:color w:val="000000"/>
          <w:szCs w:val="24"/>
          <w:shd w:val="clear" w:color="auto" w:fill="FFFFFF"/>
        </w:rPr>
        <w:t xml:space="preserve"> This will define the profits to derive from the assets/shares. Since the company has had a good ROA</w:t>
      </w:r>
      <w:r w:rsidR="00C076D4" w:rsidRPr="00A53C85">
        <w:rPr>
          <w:color w:val="000000"/>
          <w:szCs w:val="24"/>
          <w:shd w:val="clear" w:color="auto" w:fill="FFFFFF"/>
        </w:rPr>
        <w:t xml:space="preserve"> over the years</w:t>
      </w:r>
      <w:r w:rsidR="00973CE1" w:rsidRPr="00A53C85">
        <w:rPr>
          <w:color w:val="000000"/>
          <w:szCs w:val="24"/>
          <w:shd w:val="clear" w:color="auto" w:fill="FFFFFF"/>
        </w:rPr>
        <w:t>, I would still invest in the company shares.</w:t>
      </w:r>
    </w:p>
    <w:p w14:paraId="58E1A510" w14:textId="77777777" w:rsidR="00104087" w:rsidRPr="00A53C85" w:rsidRDefault="00104087" w:rsidP="00A53C85">
      <w:pPr>
        <w:pStyle w:val="ListParagraph"/>
        <w:spacing w:before="100" w:beforeAutospacing="1" w:after="100" w:afterAutospacing="1"/>
        <w:rPr>
          <w:color w:val="000000"/>
          <w:szCs w:val="24"/>
          <w:shd w:val="clear" w:color="auto" w:fill="FFFFFF"/>
        </w:rPr>
      </w:pPr>
      <w:r w:rsidRPr="00A53C85">
        <w:rPr>
          <w:color w:val="000000"/>
          <w:szCs w:val="24"/>
          <w:shd w:val="clear" w:color="auto" w:fill="FFFFFF"/>
        </w:rPr>
        <w:t xml:space="preserve"> </w:t>
      </w:r>
      <w:r w:rsidRPr="00A53C85">
        <w:rPr>
          <w:color w:val="000000"/>
          <w:szCs w:val="24"/>
          <w:shd w:val="clear" w:color="auto" w:fill="FFFFFF"/>
        </w:rPr>
        <w:tab/>
        <w:t>ROA = net income/ total average assets</w:t>
      </w:r>
    </w:p>
    <w:p w14:paraId="36709B66" w14:textId="267E438E" w:rsidR="000D3361" w:rsidRPr="00A53C85" w:rsidRDefault="007D071D" w:rsidP="00A53C85">
      <w:pPr>
        <w:spacing w:before="100" w:beforeAutospacing="1" w:after="100" w:afterAutospacing="1"/>
        <w:contextualSpacing/>
        <w:rPr>
          <w:szCs w:val="24"/>
        </w:rPr>
      </w:pPr>
      <w:r w:rsidRPr="00A53C85">
        <w:rPr>
          <w:szCs w:val="24"/>
        </w:rPr>
        <w:t>Stock price analysis over the years</w:t>
      </w:r>
    </w:p>
    <w:tbl>
      <w:tblPr>
        <w:tblStyle w:val="TableGrid"/>
        <w:tblW w:w="0" w:type="auto"/>
        <w:tblLook w:val="04A0" w:firstRow="1" w:lastRow="0" w:firstColumn="1" w:lastColumn="0" w:noHBand="0" w:noVBand="1"/>
      </w:tblPr>
      <w:tblGrid>
        <w:gridCol w:w="2337"/>
        <w:gridCol w:w="2337"/>
        <w:gridCol w:w="2338"/>
        <w:gridCol w:w="2338"/>
      </w:tblGrid>
      <w:tr w:rsidR="007D071D" w:rsidRPr="00A53C85" w14:paraId="1AED9C6E" w14:textId="77777777" w:rsidTr="007D071D">
        <w:tc>
          <w:tcPr>
            <w:tcW w:w="2337" w:type="dxa"/>
          </w:tcPr>
          <w:p w14:paraId="1E857B1F" w14:textId="6FD62BB6" w:rsidR="007D071D" w:rsidRPr="00A53C85" w:rsidRDefault="00075FDD" w:rsidP="00A53C85">
            <w:pPr>
              <w:spacing w:before="100" w:beforeAutospacing="1" w:after="100" w:afterAutospacing="1"/>
              <w:contextualSpacing/>
              <w:rPr>
                <w:szCs w:val="24"/>
              </w:rPr>
            </w:pPr>
            <w:r w:rsidRPr="00A53C85">
              <w:rPr>
                <w:szCs w:val="24"/>
              </w:rPr>
              <w:t>2014</w:t>
            </w:r>
          </w:p>
        </w:tc>
        <w:tc>
          <w:tcPr>
            <w:tcW w:w="2337" w:type="dxa"/>
          </w:tcPr>
          <w:p w14:paraId="01D105F1" w14:textId="0657EA45" w:rsidR="007D071D" w:rsidRPr="00A53C85" w:rsidRDefault="00075FDD" w:rsidP="00A53C85">
            <w:pPr>
              <w:spacing w:before="100" w:beforeAutospacing="1" w:after="100" w:afterAutospacing="1"/>
              <w:contextualSpacing/>
              <w:rPr>
                <w:szCs w:val="24"/>
              </w:rPr>
            </w:pPr>
            <w:r w:rsidRPr="00A53C85">
              <w:rPr>
                <w:szCs w:val="24"/>
              </w:rPr>
              <w:t>2015</w:t>
            </w:r>
          </w:p>
        </w:tc>
        <w:tc>
          <w:tcPr>
            <w:tcW w:w="2338" w:type="dxa"/>
          </w:tcPr>
          <w:p w14:paraId="4ADDB26F" w14:textId="75C303FF" w:rsidR="007D071D" w:rsidRPr="00A53C85" w:rsidRDefault="00075FDD" w:rsidP="00A53C85">
            <w:pPr>
              <w:spacing w:before="100" w:beforeAutospacing="1" w:after="100" w:afterAutospacing="1"/>
              <w:contextualSpacing/>
              <w:rPr>
                <w:szCs w:val="24"/>
              </w:rPr>
            </w:pPr>
            <w:r w:rsidRPr="00A53C85">
              <w:rPr>
                <w:szCs w:val="24"/>
              </w:rPr>
              <w:t>2016</w:t>
            </w:r>
          </w:p>
        </w:tc>
        <w:tc>
          <w:tcPr>
            <w:tcW w:w="2338" w:type="dxa"/>
          </w:tcPr>
          <w:p w14:paraId="36133BE5" w14:textId="557D50E9" w:rsidR="007D071D" w:rsidRPr="00A53C85" w:rsidRDefault="00075FDD" w:rsidP="00A53C85">
            <w:pPr>
              <w:spacing w:before="100" w:beforeAutospacing="1" w:after="100" w:afterAutospacing="1"/>
              <w:contextualSpacing/>
              <w:rPr>
                <w:szCs w:val="24"/>
              </w:rPr>
            </w:pPr>
            <w:r w:rsidRPr="00A53C85">
              <w:rPr>
                <w:szCs w:val="24"/>
              </w:rPr>
              <w:t>2017</w:t>
            </w:r>
          </w:p>
        </w:tc>
      </w:tr>
      <w:tr w:rsidR="00075FDD" w:rsidRPr="00A53C85" w14:paraId="0FE56EBE" w14:textId="77777777" w:rsidTr="007D071D">
        <w:tc>
          <w:tcPr>
            <w:tcW w:w="2337" w:type="dxa"/>
          </w:tcPr>
          <w:p w14:paraId="1F09A037" w14:textId="4F541893" w:rsidR="00075FDD" w:rsidRPr="00A53C85" w:rsidRDefault="00075FDD" w:rsidP="00A53C85">
            <w:pPr>
              <w:spacing w:before="100" w:beforeAutospacing="1" w:after="100" w:afterAutospacing="1"/>
              <w:contextualSpacing/>
              <w:rPr>
                <w:szCs w:val="24"/>
              </w:rPr>
            </w:pPr>
            <w:r w:rsidRPr="00A53C85">
              <w:rPr>
                <w:szCs w:val="24"/>
              </w:rPr>
              <w:t>Opening: 66.036</w:t>
            </w:r>
          </w:p>
          <w:p w14:paraId="7874271E" w14:textId="0AB6838E" w:rsidR="00075FDD" w:rsidRPr="00A53C85" w:rsidRDefault="00075FDD" w:rsidP="00A53C85">
            <w:pPr>
              <w:spacing w:before="100" w:beforeAutospacing="1" w:after="100" w:afterAutospacing="1"/>
              <w:contextualSpacing/>
              <w:rPr>
                <w:szCs w:val="24"/>
              </w:rPr>
            </w:pPr>
            <w:r w:rsidRPr="00A53C85">
              <w:rPr>
                <w:szCs w:val="24"/>
              </w:rPr>
              <w:t xml:space="preserve">Closing: </w:t>
            </w:r>
            <w:r w:rsidR="009B1A81" w:rsidRPr="00A53C85">
              <w:rPr>
                <w:szCs w:val="24"/>
              </w:rPr>
              <w:t>104.066</w:t>
            </w:r>
          </w:p>
        </w:tc>
        <w:tc>
          <w:tcPr>
            <w:tcW w:w="2337" w:type="dxa"/>
          </w:tcPr>
          <w:p w14:paraId="16E18E51" w14:textId="77777777" w:rsidR="00075FDD" w:rsidRPr="00A53C85" w:rsidRDefault="009B1A81" w:rsidP="00A53C85">
            <w:pPr>
              <w:spacing w:before="100" w:beforeAutospacing="1" w:after="100" w:afterAutospacing="1"/>
              <w:contextualSpacing/>
              <w:rPr>
                <w:szCs w:val="24"/>
              </w:rPr>
            </w:pPr>
            <w:r w:rsidRPr="00A53C85">
              <w:rPr>
                <w:szCs w:val="24"/>
              </w:rPr>
              <w:t>110.458</w:t>
            </w:r>
          </w:p>
          <w:p w14:paraId="1B0D9725" w14:textId="00F9EBC7" w:rsidR="009B1A81" w:rsidRPr="00A53C85" w:rsidRDefault="009B1A81" w:rsidP="00A53C85">
            <w:pPr>
              <w:spacing w:before="100" w:beforeAutospacing="1" w:after="100" w:afterAutospacing="1"/>
              <w:contextualSpacing/>
              <w:rPr>
                <w:szCs w:val="24"/>
              </w:rPr>
            </w:pPr>
            <w:r w:rsidRPr="00A53C85">
              <w:rPr>
                <w:szCs w:val="24"/>
              </w:rPr>
              <w:t>100.925</w:t>
            </w:r>
          </w:p>
        </w:tc>
        <w:tc>
          <w:tcPr>
            <w:tcW w:w="2338" w:type="dxa"/>
          </w:tcPr>
          <w:p w14:paraId="57325BBC" w14:textId="77777777" w:rsidR="00075FDD" w:rsidRPr="00A53C85" w:rsidRDefault="0018326E" w:rsidP="00A53C85">
            <w:pPr>
              <w:spacing w:before="100" w:beforeAutospacing="1" w:after="100" w:afterAutospacing="1"/>
              <w:contextualSpacing/>
              <w:rPr>
                <w:szCs w:val="24"/>
              </w:rPr>
            </w:pPr>
            <w:r w:rsidRPr="00A53C85">
              <w:rPr>
                <w:szCs w:val="24"/>
              </w:rPr>
              <w:t>93.331</w:t>
            </w:r>
          </w:p>
          <w:p w14:paraId="736C39FC" w14:textId="1CC8C105" w:rsidR="0018326E" w:rsidRPr="00A53C85" w:rsidRDefault="0018326E" w:rsidP="00A53C85">
            <w:pPr>
              <w:spacing w:before="100" w:beforeAutospacing="1" w:after="100" w:afterAutospacing="1"/>
              <w:contextualSpacing/>
              <w:rPr>
                <w:szCs w:val="24"/>
              </w:rPr>
            </w:pPr>
            <w:r w:rsidRPr="00A53C85">
              <w:rPr>
                <w:szCs w:val="24"/>
              </w:rPr>
              <w:t>113.521</w:t>
            </w:r>
          </w:p>
        </w:tc>
        <w:tc>
          <w:tcPr>
            <w:tcW w:w="2338" w:type="dxa"/>
          </w:tcPr>
          <w:p w14:paraId="5CA1AF76" w14:textId="77777777" w:rsidR="00075FDD" w:rsidRPr="00A53C85" w:rsidRDefault="0018326E" w:rsidP="00A53C85">
            <w:pPr>
              <w:spacing w:before="100" w:beforeAutospacing="1" w:after="100" w:afterAutospacing="1"/>
              <w:contextualSpacing/>
              <w:rPr>
                <w:szCs w:val="24"/>
              </w:rPr>
            </w:pPr>
            <w:r w:rsidRPr="00A53C85">
              <w:rPr>
                <w:szCs w:val="24"/>
              </w:rPr>
              <w:t>118.942</w:t>
            </w:r>
          </w:p>
          <w:p w14:paraId="19F966B2" w14:textId="45F11213" w:rsidR="0018326E" w:rsidRPr="00A53C85" w:rsidRDefault="00E445F0" w:rsidP="00A53C85">
            <w:pPr>
              <w:spacing w:before="100" w:beforeAutospacing="1" w:after="100" w:afterAutospacing="1"/>
              <w:contextualSpacing/>
              <w:rPr>
                <w:szCs w:val="24"/>
              </w:rPr>
            </w:pPr>
            <w:r w:rsidRPr="00A53C85">
              <w:rPr>
                <w:szCs w:val="24"/>
              </w:rPr>
              <w:t>168.551</w:t>
            </w:r>
          </w:p>
        </w:tc>
      </w:tr>
    </w:tbl>
    <w:p w14:paraId="0594549A" w14:textId="77777777" w:rsidR="007D071D" w:rsidRPr="00A53C85" w:rsidRDefault="007D071D" w:rsidP="00A53C85">
      <w:pPr>
        <w:spacing w:before="100" w:beforeAutospacing="1" w:after="100" w:afterAutospacing="1"/>
        <w:contextualSpacing/>
        <w:rPr>
          <w:szCs w:val="24"/>
        </w:rPr>
      </w:pPr>
    </w:p>
    <w:p w14:paraId="10D313F8" w14:textId="3E537091" w:rsidR="009C377E" w:rsidRPr="00A53C85" w:rsidRDefault="009C377E" w:rsidP="00A53C85">
      <w:pPr>
        <w:spacing w:before="100" w:beforeAutospacing="1" w:after="100" w:afterAutospacing="1"/>
        <w:contextualSpacing/>
        <w:rPr>
          <w:szCs w:val="24"/>
        </w:rPr>
      </w:pPr>
      <w:r w:rsidRPr="00A53C85">
        <w:rPr>
          <w:szCs w:val="24"/>
        </w:rPr>
        <w:t xml:space="preserve">One of the other factor that I should consider is the market demand of the products of the company. This company has had wonderful products and that is why their profits have been increasing. </w:t>
      </w:r>
    </w:p>
    <w:p w14:paraId="221250A8" w14:textId="24C49AC1" w:rsidR="001A75EC" w:rsidRPr="00A53C85" w:rsidRDefault="001A75EC" w:rsidP="00A53C85">
      <w:pPr>
        <w:spacing w:before="100" w:beforeAutospacing="1" w:after="100" w:afterAutospacing="1"/>
        <w:contextualSpacing/>
        <w:rPr>
          <w:szCs w:val="24"/>
        </w:rPr>
      </w:pPr>
      <w:r w:rsidRPr="00A53C85">
        <w:rPr>
          <w:szCs w:val="24"/>
        </w:rPr>
        <w:t xml:space="preserve">Quality products, are defined by high price shares and hence prospects of money yielding. </w:t>
      </w:r>
      <w:r w:rsidR="000C0F17" w:rsidRPr="00A53C85">
        <w:rPr>
          <w:szCs w:val="24"/>
        </w:rPr>
        <w:t xml:space="preserve">The company shares have seen an increase in price due to the demand in the market. This clearly tells that the company would make good dividends out of my client’s investment fund. </w:t>
      </w:r>
    </w:p>
    <w:p w14:paraId="4C6726BD" w14:textId="77777777" w:rsidR="002A210C" w:rsidRPr="00A53C85" w:rsidRDefault="002A210C" w:rsidP="00A53C85">
      <w:pPr>
        <w:spacing w:before="100" w:beforeAutospacing="1" w:after="100" w:afterAutospacing="1"/>
        <w:contextualSpacing/>
        <w:rPr>
          <w:szCs w:val="24"/>
        </w:rPr>
      </w:pPr>
    </w:p>
    <w:p w14:paraId="2C460E95" w14:textId="1869C26A" w:rsidR="002A210C" w:rsidRPr="00A53C85" w:rsidRDefault="002A210C" w:rsidP="00A53C85">
      <w:pPr>
        <w:spacing w:before="100" w:beforeAutospacing="1" w:after="100" w:afterAutospacing="1"/>
        <w:contextualSpacing/>
        <w:rPr>
          <w:szCs w:val="24"/>
        </w:rPr>
      </w:pPr>
      <w:r w:rsidRPr="00A53C85">
        <w:rPr>
          <w:szCs w:val="24"/>
        </w:rPr>
        <w:t xml:space="preserve">Financial ratio comparison </w:t>
      </w:r>
      <w:r w:rsidRPr="00A53C85">
        <w:rPr>
          <w:szCs w:val="24"/>
        </w:rPr>
        <w:tab/>
      </w:r>
      <w:r w:rsidRPr="00A53C85">
        <w:rPr>
          <w:szCs w:val="24"/>
        </w:rPr>
        <w:tab/>
      </w:r>
      <w:r w:rsidRPr="00A53C85">
        <w:rPr>
          <w:szCs w:val="24"/>
        </w:rPr>
        <w:tab/>
      </w:r>
      <w:r w:rsidRPr="00A53C85">
        <w:rPr>
          <w:szCs w:val="24"/>
        </w:rPr>
        <w:tab/>
      </w:r>
      <w:r w:rsidRPr="00A53C85">
        <w:rPr>
          <w:szCs w:val="24"/>
        </w:rPr>
        <w:tab/>
      </w:r>
      <w:r w:rsidRPr="00A53C85">
        <w:rPr>
          <w:szCs w:val="24"/>
        </w:rPr>
        <w:tab/>
      </w:r>
      <w:r w:rsidR="00EB269B" w:rsidRPr="00A53C85">
        <w:rPr>
          <w:szCs w:val="24"/>
        </w:rPr>
        <w:t xml:space="preserve">Company </w:t>
      </w:r>
      <w:r w:rsidR="001005E2" w:rsidRPr="00A53C85">
        <w:rPr>
          <w:szCs w:val="24"/>
        </w:rPr>
        <w:tab/>
        <w:t>Industry</w:t>
      </w:r>
    </w:p>
    <w:p w14:paraId="35CC37BF" w14:textId="77777777" w:rsidR="009E0B22" w:rsidRPr="00A53C85" w:rsidRDefault="009E0B22" w:rsidP="00A53C85">
      <w:pPr>
        <w:spacing w:before="100" w:beforeAutospacing="1" w:after="100" w:afterAutospacing="1"/>
        <w:contextualSpacing/>
        <w:rPr>
          <w:szCs w:val="24"/>
        </w:rPr>
      </w:pPr>
    </w:p>
    <w:tbl>
      <w:tblPr>
        <w:tblW w:w="9720" w:type="dxa"/>
        <w:tblCellSpacing w:w="15" w:type="dxa"/>
        <w:tblBorders>
          <w:top w:val="single" w:sz="6" w:space="0" w:color="BABABA"/>
          <w:left w:val="single" w:sz="6" w:space="0" w:color="BABABA"/>
          <w:bottom w:val="single" w:sz="6" w:space="0" w:color="BABABA"/>
          <w:right w:val="single" w:sz="6" w:space="0" w:color="BABABA"/>
        </w:tblBorders>
        <w:shd w:val="clear" w:color="auto" w:fill="FFFFFF"/>
        <w:tblCellMar>
          <w:left w:w="0" w:type="dxa"/>
          <w:right w:w="0" w:type="dxa"/>
        </w:tblCellMar>
        <w:tblLook w:val="04A0" w:firstRow="1" w:lastRow="0" w:firstColumn="1" w:lastColumn="0" w:noHBand="0" w:noVBand="1"/>
      </w:tblPr>
      <w:tblGrid>
        <w:gridCol w:w="4095"/>
        <w:gridCol w:w="1170"/>
        <w:gridCol w:w="4515"/>
      </w:tblGrid>
      <w:tr w:rsidR="002A210C" w:rsidRPr="00A53C85" w14:paraId="221F4F3E" w14:textId="77777777" w:rsidTr="002A210C">
        <w:trPr>
          <w:tblCellSpacing w:w="15" w:type="dxa"/>
        </w:trPr>
        <w:tc>
          <w:tcPr>
            <w:tcW w:w="9720" w:type="dxa"/>
            <w:gridSpan w:val="3"/>
            <w:tcBorders>
              <w:left w:val="nil"/>
              <w:bottom w:val="nil"/>
              <w:right w:val="nil"/>
            </w:tcBorders>
            <w:shd w:val="clear" w:color="auto" w:fill="FFFFFF"/>
            <w:vAlign w:val="center"/>
            <w:hideMark/>
          </w:tcPr>
          <w:tbl>
            <w:tblPr>
              <w:tblW w:w="9720" w:type="dxa"/>
              <w:tblCellSpacing w:w="0" w:type="dxa"/>
              <w:tblCellMar>
                <w:left w:w="0" w:type="dxa"/>
                <w:right w:w="0" w:type="dxa"/>
              </w:tblCellMar>
              <w:tblLook w:val="04A0" w:firstRow="1" w:lastRow="0" w:firstColumn="1" w:lastColumn="0" w:noHBand="0" w:noVBand="1"/>
            </w:tblPr>
            <w:tblGrid>
              <w:gridCol w:w="6044"/>
              <w:gridCol w:w="1838"/>
              <w:gridCol w:w="1838"/>
            </w:tblGrid>
            <w:tr w:rsidR="002A210C" w:rsidRPr="00A53C85" w14:paraId="663B243F" w14:textId="77777777" w:rsidTr="002A210C">
              <w:trPr>
                <w:trHeight w:val="270"/>
                <w:tblCellSpacing w:w="0" w:type="dxa"/>
              </w:trPr>
              <w:tc>
                <w:tcPr>
                  <w:tcW w:w="3750" w:type="dxa"/>
                  <w:tcBorders>
                    <w:top w:val="single" w:sz="12" w:space="0" w:color="BABABA"/>
                    <w:left w:val="nil"/>
                    <w:bottom w:val="nil"/>
                    <w:right w:val="nil"/>
                  </w:tcBorders>
                  <w:tcMar>
                    <w:top w:w="30" w:type="dxa"/>
                    <w:left w:w="450" w:type="dxa"/>
                    <w:bottom w:w="30" w:type="dxa"/>
                    <w:right w:w="150" w:type="dxa"/>
                  </w:tcMar>
                  <w:vAlign w:val="center"/>
                  <w:hideMark/>
                </w:tcPr>
                <w:p w14:paraId="2B2D752D" w14:textId="17A21847"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lastRenderedPageBreak/>
                    <w:t>Quick Ratio </w:t>
                  </w:r>
                </w:p>
              </w:tc>
              <w:tc>
                <w:tcPr>
                  <w:tcW w:w="1140" w:type="dxa"/>
                  <w:tcBorders>
                    <w:top w:val="single" w:sz="12" w:space="0" w:color="BABABA"/>
                    <w:left w:val="nil"/>
                    <w:bottom w:val="nil"/>
                    <w:right w:val="nil"/>
                  </w:tcBorders>
                  <w:tcMar>
                    <w:top w:w="30" w:type="dxa"/>
                    <w:left w:w="0" w:type="dxa"/>
                    <w:bottom w:w="30" w:type="dxa"/>
                    <w:right w:w="150" w:type="dxa"/>
                  </w:tcMar>
                  <w:vAlign w:val="center"/>
                  <w:hideMark/>
                </w:tcPr>
                <w:p w14:paraId="09F4F932" w14:textId="77777777" w:rsidR="002A210C" w:rsidRPr="00A53C85" w:rsidRDefault="002A210C" w:rsidP="00A53C85">
                  <w:pPr>
                    <w:spacing w:before="100" w:beforeAutospacing="1" w:after="100" w:afterAutospacing="1"/>
                    <w:jc w:val="right"/>
                    <w:rPr>
                      <w:bCs w:val="0"/>
                      <w:szCs w:val="24"/>
                    </w:rPr>
                  </w:pPr>
                  <w:r w:rsidRPr="00A53C85">
                    <w:rPr>
                      <w:bCs w:val="0"/>
                      <w:szCs w:val="24"/>
                    </w:rPr>
                    <w:t>1.2</w:t>
                  </w:r>
                </w:p>
              </w:tc>
              <w:tc>
                <w:tcPr>
                  <w:tcW w:w="1140" w:type="dxa"/>
                  <w:tcBorders>
                    <w:top w:val="single" w:sz="12" w:space="0" w:color="BABABA"/>
                    <w:left w:val="nil"/>
                    <w:bottom w:val="nil"/>
                    <w:right w:val="nil"/>
                  </w:tcBorders>
                  <w:tcMar>
                    <w:top w:w="30" w:type="dxa"/>
                    <w:left w:w="0" w:type="dxa"/>
                    <w:bottom w:w="30" w:type="dxa"/>
                    <w:right w:w="150" w:type="dxa"/>
                  </w:tcMar>
                  <w:vAlign w:val="center"/>
                  <w:hideMark/>
                </w:tcPr>
                <w:p w14:paraId="1608AF56" w14:textId="77777777" w:rsidR="002A210C" w:rsidRPr="00A53C85" w:rsidRDefault="002A210C" w:rsidP="00A53C85">
                  <w:pPr>
                    <w:spacing w:before="100" w:beforeAutospacing="1" w:after="100" w:afterAutospacing="1"/>
                    <w:jc w:val="right"/>
                    <w:rPr>
                      <w:bCs w:val="0"/>
                      <w:szCs w:val="24"/>
                    </w:rPr>
                  </w:pPr>
                  <w:r w:rsidRPr="00A53C85">
                    <w:rPr>
                      <w:bCs w:val="0"/>
                      <w:szCs w:val="24"/>
                    </w:rPr>
                    <w:t>1.68</w:t>
                  </w:r>
                </w:p>
              </w:tc>
            </w:tr>
            <w:tr w:rsidR="002A210C" w:rsidRPr="00A53C85" w14:paraId="538CFBFB" w14:textId="77777777" w:rsidTr="002A210C">
              <w:trPr>
                <w:trHeight w:val="270"/>
                <w:tblCellSpacing w:w="0" w:type="dxa"/>
              </w:trPr>
              <w:tc>
                <w:tcPr>
                  <w:tcW w:w="3750" w:type="dxa"/>
                  <w:tcBorders>
                    <w:left w:val="nil"/>
                    <w:bottom w:val="nil"/>
                    <w:right w:val="nil"/>
                  </w:tcBorders>
                  <w:tcMar>
                    <w:top w:w="30" w:type="dxa"/>
                    <w:left w:w="450" w:type="dxa"/>
                    <w:bottom w:w="30" w:type="dxa"/>
                    <w:right w:w="150" w:type="dxa"/>
                  </w:tcMar>
                  <w:vAlign w:val="center"/>
                  <w:hideMark/>
                </w:tcPr>
                <w:p w14:paraId="05EA72F6" w14:textId="005D5568"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Current Ratio </w:t>
                  </w:r>
                </w:p>
              </w:tc>
              <w:tc>
                <w:tcPr>
                  <w:tcW w:w="1140" w:type="dxa"/>
                  <w:tcBorders>
                    <w:left w:val="nil"/>
                    <w:bottom w:val="nil"/>
                    <w:right w:val="nil"/>
                  </w:tcBorders>
                  <w:tcMar>
                    <w:top w:w="30" w:type="dxa"/>
                    <w:left w:w="0" w:type="dxa"/>
                    <w:bottom w:w="30" w:type="dxa"/>
                    <w:right w:w="150" w:type="dxa"/>
                  </w:tcMar>
                  <w:vAlign w:val="center"/>
                  <w:hideMark/>
                </w:tcPr>
                <w:p w14:paraId="0E48F454" w14:textId="77777777" w:rsidR="002A210C" w:rsidRPr="00A53C85" w:rsidRDefault="002A210C" w:rsidP="00A53C85">
                  <w:pPr>
                    <w:spacing w:before="100" w:beforeAutospacing="1" w:after="100" w:afterAutospacing="1"/>
                    <w:jc w:val="right"/>
                    <w:rPr>
                      <w:bCs w:val="0"/>
                      <w:szCs w:val="24"/>
                    </w:rPr>
                  </w:pPr>
                  <w:r w:rsidRPr="00A53C85">
                    <w:rPr>
                      <w:bCs w:val="0"/>
                      <w:szCs w:val="24"/>
                    </w:rPr>
                    <w:t>1.24</w:t>
                  </w:r>
                </w:p>
              </w:tc>
              <w:tc>
                <w:tcPr>
                  <w:tcW w:w="1140" w:type="dxa"/>
                  <w:tcBorders>
                    <w:left w:val="nil"/>
                    <w:bottom w:val="nil"/>
                    <w:right w:val="nil"/>
                  </w:tcBorders>
                  <w:tcMar>
                    <w:top w:w="30" w:type="dxa"/>
                    <w:left w:w="0" w:type="dxa"/>
                    <w:bottom w:w="30" w:type="dxa"/>
                    <w:right w:w="150" w:type="dxa"/>
                  </w:tcMar>
                  <w:vAlign w:val="center"/>
                  <w:hideMark/>
                </w:tcPr>
                <w:p w14:paraId="1FD1ED65" w14:textId="77777777" w:rsidR="002A210C" w:rsidRPr="00A53C85" w:rsidRDefault="002A210C" w:rsidP="00A53C85">
                  <w:pPr>
                    <w:spacing w:before="100" w:beforeAutospacing="1" w:after="100" w:afterAutospacing="1"/>
                    <w:jc w:val="right"/>
                    <w:rPr>
                      <w:bCs w:val="0"/>
                      <w:szCs w:val="24"/>
                    </w:rPr>
                  </w:pPr>
                  <w:r w:rsidRPr="00A53C85">
                    <w:rPr>
                      <w:bCs w:val="0"/>
                      <w:szCs w:val="24"/>
                    </w:rPr>
                    <w:t>1.77</w:t>
                  </w:r>
                </w:p>
              </w:tc>
            </w:tr>
            <w:tr w:rsidR="002A210C" w:rsidRPr="00A53C85" w14:paraId="7AEDB9F9" w14:textId="77777777" w:rsidTr="002A210C">
              <w:trPr>
                <w:trHeight w:val="270"/>
                <w:tblCellSpacing w:w="0" w:type="dxa"/>
              </w:trPr>
              <w:tc>
                <w:tcPr>
                  <w:tcW w:w="3750" w:type="dxa"/>
                  <w:tcBorders>
                    <w:left w:val="nil"/>
                    <w:bottom w:val="nil"/>
                    <w:right w:val="nil"/>
                  </w:tcBorders>
                  <w:tcMar>
                    <w:top w:w="30" w:type="dxa"/>
                    <w:left w:w="450" w:type="dxa"/>
                    <w:bottom w:w="30" w:type="dxa"/>
                    <w:right w:w="150" w:type="dxa"/>
                  </w:tcMar>
                  <w:vAlign w:val="center"/>
                  <w:hideMark/>
                </w:tcPr>
                <w:p w14:paraId="62ABA02D" w14:textId="3BCB4686"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LT Debt to Equity </w:t>
                  </w:r>
                </w:p>
              </w:tc>
              <w:tc>
                <w:tcPr>
                  <w:tcW w:w="1140" w:type="dxa"/>
                  <w:tcBorders>
                    <w:left w:val="nil"/>
                    <w:bottom w:val="nil"/>
                    <w:right w:val="nil"/>
                  </w:tcBorders>
                  <w:tcMar>
                    <w:top w:w="30" w:type="dxa"/>
                    <w:left w:w="0" w:type="dxa"/>
                    <w:bottom w:w="30" w:type="dxa"/>
                    <w:right w:w="150" w:type="dxa"/>
                  </w:tcMar>
                  <w:vAlign w:val="center"/>
                  <w:hideMark/>
                </w:tcPr>
                <w:p w14:paraId="6D2CCFF0" w14:textId="77777777" w:rsidR="002A210C" w:rsidRPr="00A53C85" w:rsidRDefault="002A210C" w:rsidP="00A53C85">
                  <w:pPr>
                    <w:spacing w:before="100" w:beforeAutospacing="1" w:after="100" w:afterAutospacing="1"/>
                    <w:jc w:val="right"/>
                    <w:rPr>
                      <w:bCs w:val="0"/>
                      <w:szCs w:val="24"/>
                    </w:rPr>
                  </w:pPr>
                  <w:r w:rsidRPr="00A53C85">
                    <w:rPr>
                      <w:bCs w:val="0"/>
                      <w:szCs w:val="24"/>
                    </w:rPr>
                    <w:t>74.12%</w:t>
                  </w:r>
                </w:p>
              </w:tc>
              <w:tc>
                <w:tcPr>
                  <w:tcW w:w="1140" w:type="dxa"/>
                  <w:tcBorders>
                    <w:left w:val="nil"/>
                    <w:bottom w:val="nil"/>
                    <w:right w:val="nil"/>
                  </w:tcBorders>
                  <w:tcMar>
                    <w:top w:w="30" w:type="dxa"/>
                    <w:left w:w="0" w:type="dxa"/>
                    <w:bottom w:w="30" w:type="dxa"/>
                    <w:right w:w="150" w:type="dxa"/>
                  </w:tcMar>
                  <w:vAlign w:val="center"/>
                  <w:hideMark/>
                </w:tcPr>
                <w:p w14:paraId="6B32121C" w14:textId="77777777" w:rsidR="002A210C" w:rsidRPr="00A53C85" w:rsidRDefault="002A210C" w:rsidP="00A53C85">
                  <w:pPr>
                    <w:spacing w:before="100" w:beforeAutospacing="1" w:after="100" w:afterAutospacing="1"/>
                    <w:jc w:val="right"/>
                    <w:rPr>
                      <w:bCs w:val="0"/>
                      <w:szCs w:val="24"/>
                    </w:rPr>
                  </w:pPr>
                  <w:r w:rsidRPr="00A53C85">
                    <w:rPr>
                      <w:bCs w:val="0"/>
                      <w:szCs w:val="24"/>
                    </w:rPr>
                    <w:t>46.96%</w:t>
                  </w:r>
                </w:p>
              </w:tc>
            </w:tr>
            <w:tr w:rsidR="002A210C" w:rsidRPr="00A53C85" w14:paraId="7CAD875B" w14:textId="77777777" w:rsidTr="002A210C">
              <w:trPr>
                <w:trHeight w:val="270"/>
                <w:tblCellSpacing w:w="0" w:type="dxa"/>
              </w:trPr>
              <w:tc>
                <w:tcPr>
                  <w:tcW w:w="3750" w:type="dxa"/>
                  <w:tcBorders>
                    <w:left w:val="nil"/>
                    <w:bottom w:val="nil"/>
                    <w:right w:val="nil"/>
                  </w:tcBorders>
                  <w:tcMar>
                    <w:top w:w="30" w:type="dxa"/>
                    <w:left w:w="450" w:type="dxa"/>
                    <w:bottom w:w="30" w:type="dxa"/>
                    <w:right w:w="150" w:type="dxa"/>
                  </w:tcMar>
                  <w:vAlign w:val="center"/>
                  <w:hideMark/>
                </w:tcPr>
                <w:p w14:paraId="0D0484C3" w14:textId="692B438C"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Total Debt to Equity </w:t>
                  </w:r>
                </w:p>
              </w:tc>
              <w:tc>
                <w:tcPr>
                  <w:tcW w:w="1140" w:type="dxa"/>
                  <w:tcBorders>
                    <w:left w:val="nil"/>
                    <w:bottom w:val="nil"/>
                    <w:right w:val="nil"/>
                  </w:tcBorders>
                  <w:tcMar>
                    <w:top w:w="30" w:type="dxa"/>
                    <w:left w:w="0" w:type="dxa"/>
                    <w:bottom w:w="30" w:type="dxa"/>
                    <w:right w:w="150" w:type="dxa"/>
                  </w:tcMar>
                  <w:vAlign w:val="center"/>
                  <w:hideMark/>
                </w:tcPr>
                <w:p w14:paraId="0165F7B3" w14:textId="77777777" w:rsidR="002A210C" w:rsidRPr="00A53C85" w:rsidRDefault="002A210C" w:rsidP="00A53C85">
                  <w:pPr>
                    <w:spacing w:before="100" w:beforeAutospacing="1" w:after="100" w:afterAutospacing="1"/>
                    <w:jc w:val="right"/>
                    <w:rPr>
                      <w:bCs w:val="0"/>
                      <w:szCs w:val="24"/>
                    </w:rPr>
                  </w:pPr>
                  <w:r w:rsidRPr="00A53C85">
                    <w:rPr>
                      <w:bCs w:val="0"/>
                      <w:szCs w:val="24"/>
                    </w:rPr>
                    <w:t>87.3%</w:t>
                  </w:r>
                </w:p>
              </w:tc>
              <w:tc>
                <w:tcPr>
                  <w:tcW w:w="1140" w:type="dxa"/>
                  <w:tcBorders>
                    <w:left w:val="nil"/>
                    <w:bottom w:val="nil"/>
                    <w:right w:val="nil"/>
                  </w:tcBorders>
                  <w:tcMar>
                    <w:top w:w="30" w:type="dxa"/>
                    <w:left w:w="0" w:type="dxa"/>
                    <w:bottom w:w="30" w:type="dxa"/>
                    <w:right w:w="150" w:type="dxa"/>
                  </w:tcMar>
                  <w:vAlign w:val="center"/>
                  <w:hideMark/>
                </w:tcPr>
                <w:p w14:paraId="3FDC2CC0" w14:textId="77777777" w:rsidR="002A210C" w:rsidRPr="00A53C85" w:rsidRDefault="002A210C" w:rsidP="00A53C85">
                  <w:pPr>
                    <w:spacing w:before="100" w:beforeAutospacing="1" w:after="100" w:afterAutospacing="1"/>
                    <w:jc w:val="right"/>
                    <w:rPr>
                      <w:bCs w:val="0"/>
                      <w:szCs w:val="24"/>
                    </w:rPr>
                  </w:pPr>
                  <w:r w:rsidRPr="00A53C85">
                    <w:rPr>
                      <w:bCs w:val="0"/>
                      <w:szCs w:val="24"/>
                    </w:rPr>
                    <w:t>53.27%</w:t>
                  </w:r>
                </w:p>
              </w:tc>
            </w:tr>
          </w:tbl>
          <w:p w14:paraId="282EAFE9" w14:textId="77777777" w:rsidR="002A210C" w:rsidRPr="00A53C85" w:rsidRDefault="002A210C" w:rsidP="00A53C85">
            <w:pPr>
              <w:spacing w:before="100" w:beforeAutospacing="1" w:after="100" w:afterAutospacing="1"/>
              <w:rPr>
                <w:bCs w:val="0"/>
                <w:color w:val="333333"/>
                <w:szCs w:val="24"/>
              </w:rPr>
            </w:pPr>
          </w:p>
        </w:tc>
      </w:tr>
      <w:tr w:rsidR="002A210C" w:rsidRPr="00A53C85" w14:paraId="0C811459" w14:textId="77777777" w:rsidTr="002A210C">
        <w:trPr>
          <w:trHeight w:val="270"/>
          <w:tblCellSpacing w:w="15" w:type="dxa"/>
        </w:trPr>
        <w:tc>
          <w:tcPr>
            <w:tcW w:w="4050" w:type="dxa"/>
            <w:tcBorders>
              <w:top w:val="single" w:sz="6" w:space="0" w:color="999999"/>
              <w:left w:val="nil"/>
              <w:bottom w:val="nil"/>
              <w:right w:val="nil"/>
            </w:tcBorders>
            <w:shd w:val="clear" w:color="auto" w:fill="FFFFFF"/>
            <w:tcMar>
              <w:top w:w="30" w:type="dxa"/>
              <w:left w:w="150" w:type="dxa"/>
              <w:bottom w:w="30" w:type="dxa"/>
              <w:right w:w="150" w:type="dxa"/>
            </w:tcMar>
            <w:vAlign w:val="center"/>
            <w:hideMark/>
          </w:tcPr>
          <w:p w14:paraId="262FCFF2" w14:textId="77777777" w:rsidR="002A210C" w:rsidRPr="00A53C85" w:rsidRDefault="002A210C" w:rsidP="00A53C85">
            <w:pPr>
              <w:spacing w:before="100" w:beforeAutospacing="1" w:after="100" w:afterAutospacing="1"/>
              <w:rPr>
                <w:bCs w:val="0"/>
                <w:color w:val="333333"/>
                <w:szCs w:val="24"/>
              </w:rPr>
            </w:pPr>
            <w:r w:rsidRPr="00A53C85">
              <w:rPr>
                <w:b/>
                <w:color w:val="333333"/>
                <w:szCs w:val="24"/>
                <w:bdr w:val="none" w:sz="0" w:space="0" w:color="auto" w:frame="1"/>
              </w:rPr>
              <w:t>Efficiency</w:t>
            </w:r>
          </w:p>
        </w:tc>
        <w:tc>
          <w:tcPr>
            <w:tcW w:w="1140" w:type="dxa"/>
            <w:tcBorders>
              <w:top w:val="single" w:sz="6" w:space="0" w:color="999999"/>
              <w:left w:val="nil"/>
              <w:bottom w:val="nil"/>
              <w:right w:val="nil"/>
            </w:tcBorders>
            <w:shd w:val="clear" w:color="auto" w:fill="FFFFFF"/>
            <w:tcMar>
              <w:top w:w="30" w:type="dxa"/>
              <w:left w:w="0" w:type="dxa"/>
              <w:bottom w:w="30" w:type="dxa"/>
              <w:right w:w="150" w:type="dxa"/>
            </w:tcMar>
            <w:vAlign w:val="center"/>
            <w:hideMark/>
          </w:tcPr>
          <w:p w14:paraId="13494943" w14:textId="77777777" w:rsidR="002A210C" w:rsidRPr="00A53C85" w:rsidRDefault="002A210C" w:rsidP="00A53C85">
            <w:pPr>
              <w:spacing w:before="100" w:beforeAutospacing="1" w:after="100" w:afterAutospacing="1"/>
              <w:jc w:val="right"/>
              <w:rPr>
                <w:bCs w:val="0"/>
                <w:color w:val="333333"/>
                <w:szCs w:val="24"/>
              </w:rPr>
            </w:pPr>
            <w:r w:rsidRPr="00A53C85">
              <w:rPr>
                <w:bCs w:val="0"/>
                <w:color w:val="333333"/>
                <w:szCs w:val="24"/>
              </w:rPr>
              <w:t> </w:t>
            </w:r>
          </w:p>
        </w:tc>
        <w:tc>
          <w:tcPr>
            <w:tcW w:w="1140" w:type="dxa"/>
            <w:tcBorders>
              <w:top w:val="single" w:sz="6" w:space="0" w:color="999999"/>
              <w:left w:val="nil"/>
              <w:bottom w:val="nil"/>
              <w:right w:val="nil"/>
            </w:tcBorders>
            <w:shd w:val="clear" w:color="auto" w:fill="FFFFFF"/>
            <w:tcMar>
              <w:top w:w="30" w:type="dxa"/>
              <w:left w:w="0" w:type="dxa"/>
              <w:bottom w:w="30" w:type="dxa"/>
              <w:right w:w="150" w:type="dxa"/>
            </w:tcMar>
            <w:vAlign w:val="center"/>
            <w:hideMark/>
          </w:tcPr>
          <w:p w14:paraId="7D8C5AB7" w14:textId="77777777" w:rsidR="002A210C" w:rsidRPr="00A53C85" w:rsidRDefault="002A210C" w:rsidP="00A53C85">
            <w:pPr>
              <w:spacing w:before="100" w:beforeAutospacing="1" w:after="100" w:afterAutospacing="1"/>
              <w:jc w:val="right"/>
              <w:rPr>
                <w:bCs w:val="0"/>
                <w:color w:val="333333"/>
                <w:szCs w:val="24"/>
              </w:rPr>
            </w:pPr>
            <w:r w:rsidRPr="00A53C85">
              <w:rPr>
                <w:bCs w:val="0"/>
                <w:color w:val="333333"/>
                <w:szCs w:val="24"/>
              </w:rPr>
              <w:t> </w:t>
            </w:r>
          </w:p>
        </w:tc>
      </w:tr>
      <w:tr w:rsidR="002A210C" w:rsidRPr="00A53C85" w14:paraId="7D8E051D" w14:textId="77777777" w:rsidTr="002A210C">
        <w:trPr>
          <w:tblCellSpacing w:w="15" w:type="dxa"/>
        </w:trPr>
        <w:tc>
          <w:tcPr>
            <w:tcW w:w="9720" w:type="dxa"/>
            <w:gridSpan w:val="3"/>
            <w:tcBorders>
              <w:left w:val="nil"/>
              <w:bottom w:val="nil"/>
              <w:right w:val="nil"/>
            </w:tcBorders>
            <w:shd w:val="clear" w:color="auto" w:fill="FFFFFF"/>
            <w:vAlign w:val="center"/>
            <w:hideMark/>
          </w:tcPr>
          <w:tbl>
            <w:tblPr>
              <w:tblW w:w="9720" w:type="dxa"/>
              <w:tblCellSpacing w:w="0" w:type="dxa"/>
              <w:tblCellMar>
                <w:left w:w="0" w:type="dxa"/>
                <w:right w:w="0" w:type="dxa"/>
              </w:tblCellMar>
              <w:tblLook w:val="04A0" w:firstRow="1" w:lastRow="0" w:firstColumn="1" w:lastColumn="0" w:noHBand="0" w:noVBand="1"/>
            </w:tblPr>
            <w:tblGrid>
              <w:gridCol w:w="6044"/>
              <w:gridCol w:w="1838"/>
              <w:gridCol w:w="1838"/>
            </w:tblGrid>
            <w:tr w:rsidR="002A210C" w:rsidRPr="00A53C85" w14:paraId="4F0EFBDA" w14:textId="77777777">
              <w:trPr>
                <w:trHeight w:val="270"/>
                <w:tblCellSpacing w:w="0" w:type="dxa"/>
              </w:trPr>
              <w:tc>
                <w:tcPr>
                  <w:tcW w:w="3750" w:type="dxa"/>
                  <w:tcBorders>
                    <w:top w:val="single" w:sz="12" w:space="0" w:color="BABABA"/>
                    <w:left w:val="nil"/>
                    <w:bottom w:val="nil"/>
                    <w:right w:val="nil"/>
                  </w:tcBorders>
                  <w:tcMar>
                    <w:top w:w="30" w:type="dxa"/>
                    <w:left w:w="450" w:type="dxa"/>
                    <w:bottom w:w="30" w:type="dxa"/>
                    <w:right w:w="150" w:type="dxa"/>
                  </w:tcMar>
                  <w:vAlign w:val="center"/>
                  <w:hideMark/>
                </w:tcPr>
                <w:p w14:paraId="4EF6432B" w14:textId="40F3EF2C"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Asset Turnover </w:t>
                  </w:r>
                </w:p>
              </w:tc>
              <w:tc>
                <w:tcPr>
                  <w:tcW w:w="1140" w:type="dxa"/>
                  <w:tcBorders>
                    <w:top w:val="single" w:sz="12" w:space="0" w:color="BABABA"/>
                    <w:left w:val="nil"/>
                    <w:bottom w:val="nil"/>
                    <w:right w:val="nil"/>
                  </w:tcBorders>
                  <w:tcMar>
                    <w:top w:w="30" w:type="dxa"/>
                    <w:left w:w="0" w:type="dxa"/>
                    <w:bottom w:w="30" w:type="dxa"/>
                    <w:right w:w="150" w:type="dxa"/>
                  </w:tcMar>
                  <w:vAlign w:val="center"/>
                  <w:hideMark/>
                </w:tcPr>
                <w:p w14:paraId="587BA23C" w14:textId="77777777" w:rsidR="002A210C" w:rsidRPr="00A53C85" w:rsidRDefault="002A210C" w:rsidP="00A53C85">
                  <w:pPr>
                    <w:spacing w:before="100" w:beforeAutospacing="1" w:after="100" w:afterAutospacing="1"/>
                    <w:jc w:val="right"/>
                    <w:rPr>
                      <w:bCs w:val="0"/>
                      <w:szCs w:val="24"/>
                    </w:rPr>
                  </w:pPr>
                  <w:r w:rsidRPr="00A53C85">
                    <w:rPr>
                      <w:bCs w:val="0"/>
                      <w:szCs w:val="24"/>
                    </w:rPr>
                    <w:t>0.65</w:t>
                  </w:r>
                </w:p>
              </w:tc>
              <w:tc>
                <w:tcPr>
                  <w:tcW w:w="1140" w:type="dxa"/>
                  <w:tcBorders>
                    <w:top w:val="single" w:sz="12" w:space="0" w:color="BABABA"/>
                    <w:left w:val="nil"/>
                    <w:bottom w:val="nil"/>
                    <w:right w:val="nil"/>
                  </w:tcBorders>
                  <w:tcMar>
                    <w:top w:w="30" w:type="dxa"/>
                    <w:left w:w="0" w:type="dxa"/>
                    <w:bottom w:w="30" w:type="dxa"/>
                    <w:right w:w="150" w:type="dxa"/>
                  </w:tcMar>
                  <w:vAlign w:val="center"/>
                  <w:hideMark/>
                </w:tcPr>
                <w:p w14:paraId="1A0BBAEE" w14:textId="77777777" w:rsidR="002A210C" w:rsidRPr="00A53C85" w:rsidRDefault="002A210C" w:rsidP="00A53C85">
                  <w:pPr>
                    <w:spacing w:before="100" w:beforeAutospacing="1" w:after="100" w:afterAutospacing="1"/>
                    <w:jc w:val="right"/>
                    <w:rPr>
                      <w:bCs w:val="0"/>
                      <w:szCs w:val="24"/>
                    </w:rPr>
                  </w:pPr>
                  <w:r w:rsidRPr="00A53C85">
                    <w:rPr>
                      <w:bCs w:val="0"/>
                      <w:szCs w:val="24"/>
                    </w:rPr>
                    <w:t>0.74</w:t>
                  </w:r>
                </w:p>
              </w:tc>
            </w:tr>
            <w:tr w:rsidR="002A210C" w:rsidRPr="00A53C85" w14:paraId="41F5854E" w14:textId="77777777">
              <w:trPr>
                <w:trHeight w:val="270"/>
                <w:tblCellSpacing w:w="0" w:type="dxa"/>
              </w:trPr>
              <w:tc>
                <w:tcPr>
                  <w:tcW w:w="3750" w:type="dxa"/>
                  <w:tcBorders>
                    <w:left w:val="nil"/>
                    <w:bottom w:val="nil"/>
                    <w:right w:val="nil"/>
                  </w:tcBorders>
                  <w:tcMar>
                    <w:top w:w="30" w:type="dxa"/>
                    <w:left w:w="450" w:type="dxa"/>
                    <w:bottom w:w="30" w:type="dxa"/>
                    <w:right w:w="150" w:type="dxa"/>
                  </w:tcMar>
                  <w:vAlign w:val="center"/>
                  <w:hideMark/>
                </w:tcPr>
                <w:p w14:paraId="0CE0A74D" w14:textId="3559613B"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Inventory Turnover</w:t>
                  </w:r>
                </w:p>
              </w:tc>
              <w:tc>
                <w:tcPr>
                  <w:tcW w:w="1140" w:type="dxa"/>
                  <w:tcBorders>
                    <w:left w:val="nil"/>
                    <w:bottom w:val="nil"/>
                    <w:right w:val="nil"/>
                  </w:tcBorders>
                  <w:tcMar>
                    <w:top w:w="30" w:type="dxa"/>
                    <w:left w:w="0" w:type="dxa"/>
                    <w:bottom w:w="30" w:type="dxa"/>
                    <w:right w:w="150" w:type="dxa"/>
                  </w:tcMar>
                  <w:vAlign w:val="center"/>
                  <w:hideMark/>
                </w:tcPr>
                <w:p w14:paraId="217EE4EE" w14:textId="77777777" w:rsidR="002A210C" w:rsidRPr="00A53C85" w:rsidRDefault="002A210C" w:rsidP="00A53C85">
                  <w:pPr>
                    <w:spacing w:before="100" w:beforeAutospacing="1" w:after="100" w:afterAutospacing="1"/>
                    <w:jc w:val="right"/>
                    <w:rPr>
                      <w:bCs w:val="0"/>
                      <w:szCs w:val="24"/>
                    </w:rPr>
                  </w:pPr>
                  <w:r w:rsidRPr="00A53C85">
                    <w:rPr>
                      <w:bCs w:val="0"/>
                      <w:szCs w:val="24"/>
                    </w:rPr>
                    <w:t>41.29</w:t>
                  </w:r>
                </w:p>
              </w:tc>
              <w:tc>
                <w:tcPr>
                  <w:tcW w:w="1140" w:type="dxa"/>
                  <w:tcBorders>
                    <w:left w:val="nil"/>
                    <w:bottom w:val="nil"/>
                    <w:right w:val="nil"/>
                  </w:tcBorders>
                  <w:tcMar>
                    <w:top w:w="30" w:type="dxa"/>
                    <w:left w:w="0" w:type="dxa"/>
                    <w:bottom w:w="30" w:type="dxa"/>
                    <w:right w:w="150" w:type="dxa"/>
                  </w:tcMar>
                  <w:vAlign w:val="center"/>
                  <w:hideMark/>
                </w:tcPr>
                <w:p w14:paraId="1C213B88" w14:textId="77777777" w:rsidR="002A210C" w:rsidRPr="00A53C85" w:rsidRDefault="002A210C" w:rsidP="00A53C85">
                  <w:pPr>
                    <w:spacing w:before="100" w:beforeAutospacing="1" w:after="100" w:afterAutospacing="1"/>
                    <w:jc w:val="right"/>
                    <w:rPr>
                      <w:bCs w:val="0"/>
                      <w:szCs w:val="24"/>
                    </w:rPr>
                  </w:pPr>
                  <w:r w:rsidRPr="00A53C85">
                    <w:rPr>
                      <w:bCs w:val="0"/>
                      <w:szCs w:val="24"/>
                    </w:rPr>
                    <w:t>43.48</w:t>
                  </w:r>
                </w:p>
              </w:tc>
            </w:tr>
            <w:tr w:rsidR="002A210C" w:rsidRPr="00A53C85" w14:paraId="5D04FB38" w14:textId="77777777">
              <w:trPr>
                <w:trHeight w:val="270"/>
                <w:tblCellSpacing w:w="0" w:type="dxa"/>
              </w:trPr>
              <w:tc>
                <w:tcPr>
                  <w:tcW w:w="3750" w:type="dxa"/>
                  <w:tcBorders>
                    <w:left w:val="nil"/>
                    <w:bottom w:val="nil"/>
                    <w:right w:val="nil"/>
                  </w:tcBorders>
                  <w:tcMar>
                    <w:top w:w="30" w:type="dxa"/>
                    <w:left w:w="450" w:type="dxa"/>
                    <w:bottom w:w="30" w:type="dxa"/>
                    <w:right w:w="150" w:type="dxa"/>
                  </w:tcMar>
                  <w:vAlign w:val="center"/>
                  <w:hideMark/>
                </w:tcPr>
                <w:p w14:paraId="0307E452" w14:textId="5F515AC5" w:rsidR="002A210C" w:rsidRPr="00A53C85" w:rsidRDefault="00EB269B" w:rsidP="00A53C85">
                  <w:pPr>
                    <w:spacing w:before="100" w:beforeAutospacing="1" w:after="100" w:afterAutospacing="1"/>
                    <w:rPr>
                      <w:bCs w:val="0"/>
                      <w:szCs w:val="24"/>
                    </w:rPr>
                  </w:pPr>
                  <w:r w:rsidRPr="00A53C85">
                    <w:rPr>
                      <w:bCs w:val="0"/>
                      <w:szCs w:val="24"/>
                      <w:bdr w:val="none" w:sz="0" w:space="0" w:color="auto" w:frame="1"/>
                    </w:rPr>
                    <w:t>Revenue/Employee</w:t>
                  </w:r>
                </w:p>
              </w:tc>
              <w:tc>
                <w:tcPr>
                  <w:tcW w:w="1140" w:type="dxa"/>
                  <w:tcBorders>
                    <w:left w:val="nil"/>
                    <w:bottom w:val="nil"/>
                    <w:right w:val="nil"/>
                  </w:tcBorders>
                  <w:tcMar>
                    <w:top w:w="30" w:type="dxa"/>
                    <w:left w:w="0" w:type="dxa"/>
                    <w:bottom w:w="30" w:type="dxa"/>
                    <w:right w:w="150" w:type="dxa"/>
                  </w:tcMar>
                  <w:vAlign w:val="center"/>
                  <w:hideMark/>
                </w:tcPr>
                <w:p w14:paraId="60CECF3D" w14:textId="77777777" w:rsidR="002A210C" w:rsidRPr="00A53C85" w:rsidRDefault="002A210C" w:rsidP="00A53C85">
                  <w:pPr>
                    <w:spacing w:before="100" w:beforeAutospacing="1" w:after="100" w:afterAutospacing="1"/>
                    <w:jc w:val="right"/>
                    <w:rPr>
                      <w:bCs w:val="0"/>
                      <w:szCs w:val="24"/>
                    </w:rPr>
                  </w:pPr>
                  <w:r w:rsidRPr="00A53C85">
                    <w:rPr>
                      <w:bCs w:val="0"/>
                      <w:szCs w:val="24"/>
                    </w:rPr>
                    <w:t>1.94M</w:t>
                  </w:r>
                </w:p>
              </w:tc>
              <w:tc>
                <w:tcPr>
                  <w:tcW w:w="1140" w:type="dxa"/>
                  <w:tcBorders>
                    <w:left w:val="nil"/>
                    <w:bottom w:val="nil"/>
                    <w:right w:val="nil"/>
                  </w:tcBorders>
                  <w:tcMar>
                    <w:top w:w="30" w:type="dxa"/>
                    <w:left w:w="0" w:type="dxa"/>
                    <w:bottom w:w="30" w:type="dxa"/>
                    <w:right w:w="150" w:type="dxa"/>
                  </w:tcMar>
                  <w:vAlign w:val="center"/>
                  <w:hideMark/>
                </w:tcPr>
                <w:p w14:paraId="78F152DE" w14:textId="77777777" w:rsidR="002A210C" w:rsidRPr="00A53C85" w:rsidRDefault="002A210C" w:rsidP="00A53C85">
                  <w:pPr>
                    <w:spacing w:before="100" w:beforeAutospacing="1" w:after="100" w:afterAutospacing="1"/>
                    <w:jc w:val="right"/>
                    <w:rPr>
                      <w:bCs w:val="0"/>
                      <w:szCs w:val="24"/>
                    </w:rPr>
                  </w:pPr>
                  <w:r w:rsidRPr="00A53C85">
                    <w:rPr>
                      <w:bCs w:val="0"/>
                      <w:szCs w:val="24"/>
                    </w:rPr>
                    <w:t>1.67M</w:t>
                  </w:r>
                </w:p>
              </w:tc>
            </w:tr>
            <w:tr w:rsidR="002A210C" w:rsidRPr="00A53C85" w14:paraId="0D5F0A34" w14:textId="77777777">
              <w:trPr>
                <w:trHeight w:val="270"/>
                <w:tblCellSpacing w:w="0" w:type="dxa"/>
              </w:trPr>
              <w:tc>
                <w:tcPr>
                  <w:tcW w:w="3750" w:type="dxa"/>
                  <w:tcBorders>
                    <w:left w:val="nil"/>
                    <w:bottom w:val="nil"/>
                    <w:right w:val="nil"/>
                  </w:tcBorders>
                  <w:shd w:val="clear" w:color="auto" w:fill="EDF4FA"/>
                  <w:tcMar>
                    <w:top w:w="30" w:type="dxa"/>
                    <w:left w:w="450" w:type="dxa"/>
                    <w:bottom w:w="30" w:type="dxa"/>
                    <w:right w:w="150" w:type="dxa"/>
                  </w:tcMar>
                  <w:vAlign w:val="center"/>
                  <w:hideMark/>
                </w:tcPr>
                <w:p w14:paraId="232674D4" w14:textId="3D8E475F"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Net Income/Employee </w:t>
                  </w:r>
                </w:p>
              </w:tc>
              <w:tc>
                <w:tcPr>
                  <w:tcW w:w="1140" w:type="dxa"/>
                  <w:tcBorders>
                    <w:left w:val="nil"/>
                    <w:bottom w:val="nil"/>
                    <w:right w:val="nil"/>
                  </w:tcBorders>
                  <w:shd w:val="clear" w:color="auto" w:fill="EDF4FA"/>
                  <w:tcMar>
                    <w:top w:w="30" w:type="dxa"/>
                    <w:left w:w="0" w:type="dxa"/>
                    <w:bottom w:w="30" w:type="dxa"/>
                    <w:right w:w="150" w:type="dxa"/>
                  </w:tcMar>
                  <w:vAlign w:val="center"/>
                  <w:hideMark/>
                </w:tcPr>
                <w:p w14:paraId="155CA88F" w14:textId="77777777" w:rsidR="002A210C" w:rsidRPr="00A53C85" w:rsidRDefault="002A210C" w:rsidP="00A53C85">
                  <w:pPr>
                    <w:spacing w:before="100" w:beforeAutospacing="1" w:after="100" w:afterAutospacing="1"/>
                    <w:jc w:val="right"/>
                    <w:rPr>
                      <w:bCs w:val="0"/>
                      <w:szCs w:val="24"/>
                    </w:rPr>
                  </w:pPr>
                  <w:r w:rsidRPr="00A53C85">
                    <w:rPr>
                      <w:bCs w:val="0"/>
                      <w:szCs w:val="24"/>
                    </w:rPr>
                    <w:t>431.91K</w:t>
                  </w:r>
                </w:p>
              </w:tc>
              <w:tc>
                <w:tcPr>
                  <w:tcW w:w="1140" w:type="dxa"/>
                  <w:tcBorders>
                    <w:left w:val="nil"/>
                    <w:bottom w:val="nil"/>
                    <w:right w:val="nil"/>
                  </w:tcBorders>
                  <w:shd w:val="clear" w:color="auto" w:fill="EDF4FA"/>
                  <w:tcMar>
                    <w:top w:w="30" w:type="dxa"/>
                    <w:left w:w="0" w:type="dxa"/>
                    <w:bottom w:w="30" w:type="dxa"/>
                    <w:right w:w="150" w:type="dxa"/>
                  </w:tcMar>
                  <w:vAlign w:val="center"/>
                  <w:hideMark/>
                </w:tcPr>
                <w:p w14:paraId="1EBB2AA0" w14:textId="77777777" w:rsidR="002A210C" w:rsidRPr="00A53C85" w:rsidRDefault="002A210C" w:rsidP="00A53C85">
                  <w:pPr>
                    <w:spacing w:before="100" w:beforeAutospacing="1" w:after="100" w:afterAutospacing="1"/>
                    <w:jc w:val="right"/>
                    <w:rPr>
                      <w:bCs w:val="0"/>
                      <w:szCs w:val="24"/>
                    </w:rPr>
                  </w:pPr>
                  <w:r w:rsidRPr="00A53C85">
                    <w:rPr>
                      <w:bCs w:val="0"/>
                      <w:szCs w:val="24"/>
                    </w:rPr>
                    <w:t>365.28K</w:t>
                  </w:r>
                </w:p>
              </w:tc>
            </w:tr>
            <w:tr w:rsidR="002A210C" w:rsidRPr="00A53C85" w14:paraId="1E87896C" w14:textId="77777777">
              <w:trPr>
                <w:trHeight w:val="270"/>
                <w:tblCellSpacing w:w="0" w:type="dxa"/>
              </w:trPr>
              <w:tc>
                <w:tcPr>
                  <w:tcW w:w="3750" w:type="dxa"/>
                  <w:tcBorders>
                    <w:left w:val="nil"/>
                    <w:bottom w:val="nil"/>
                    <w:right w:val="nil"/>
                  </w:tcBorders>
                  <w:tcMar>
                    <w:top w:w="30" w:type="dxa"/>
                    <w:left w:w="450" w:type="dxa"/>
                    <w:bottom w:w="30" w:type="dxa"/>
                    <w:right w:w="150" w:type="dxa"/>
                  </w:tcMar>
                  <w:vAlign w:val="center"/>
                  <w:hideMark/>
                </w:tcPr>
                <w:p w14:paraId="12172AB6" w14:textId="42792BB3" w:rsidR="002A210C" w:rsidRPr="00A53C85" w:rsidRDefault="002A210C" w:rsidP="00A53C85">
                  <w:pPr>
                    <w:spacing w:before="100" w:beforeAutospacing="1" w:after="100" w:afterAutospacing="1"/>
                    <w:rPr>
                      <w:bCs w:val="0"/>
                      <w:szCs w:val="24"/>
                    </w:rPr>
                  </w:pPr>
                  <w:r w:rsidRPr="00A53C85">
                    <w:rPr>
                      <w:bCs w:val="0"/>
                      <w:szCs w:val="24"/>
                      <w:bdr w:val="none" w:sz="0" w:space="0" w:color="auto" w:frame="1"/>
                    </w:rPr>
                    <w:t>Receivable Turnover </w:t>
                  </w:r>
                </w:p>
              </w:tc>
              <w:tc>
                <w:tcPr>
                  <w:tcW w:w="1140" w:type="dxa"/>
                  <w:tcBorders>
                    <w:left w:val="nil"/>
                    <w:bottom w:val="nil"/>
                    <w:right w:val="nil"/>
                  </w:tcBorders>
                  <w:tcMar>
                    <w:top w:w="30" w:type="dxa"/>
                    <w:left w:w="0" w:type="dxa"/>
                    <w:bottom w:w="30" w:type="dxa"/>
                    <w:right w:w="150" w:type="dxa"/>
                  </w:tcMar>
                  <w:vAlign w:val="center"/>
                  <w:hideMark/>
                </w:tcPr>
                <w:p w14:paraId="1DCE35FA" w14:textId="77777777" w:rsidR="002A210C" w:rsidRPr="00A53C85" w:rsidRDefault="002A210C" w:rsidP="00A53C85">
                  <w:pPr>
                    <w:spacing w:before="100" w:beforeAutospacing="1" w:after="100" w:afterAutospacing="1"/>
                    <w:jc w:val="right"/>
                    <w:rPr>
                      <w:bCs w:val="0"/>
                      <w:szCs w:val="24"/>
                    </w:rPr>
                  </w:pPr>
                  <w:r w:rsidRPr="00A53C85">
                    <w:rPr>
                      <w:bCs w:val="0"/>
                      <w:szCs w:val="24"/>
                    </w:rPr>
                    <w:t>12.76</w:t>
                  </w:r>
                </w:p>
              </w:tc>
              <w:tc>
                <w:tcPr>
                  <w:tcW w:w="1140" w:type="dxa"/>
                  <w:tcBorders>
                    <w:left w:val="nil"/>
                    <w:bottom w:val="nil"/>
                    <w:right w:val="nil"/>
                  </w:tcBorders>
                  <w:tcMar>
                    <w:top w:w="30" w:type="dxa"/>
                    <w:left w:w="0" w:type="dxa"/>
                    <w:bottom w:w="30" w:type="dxa"/>
                    <w:right w:w="150" w:type="dxa"/>
                  </w:tcMar>
                  <w:vAlign w:val="center"/>
                  <w:hideMark/>
                </w:tcPr>
                <w:p w14:paraId="0AF97198" w14:textId="77777777" w:rsidR="002A210C" w:rsidRPr="00A53C85" w:rsidRDefault="002A210C" w:rsidP="00A53C85">
                  <w:pPr>
                    <w:spacing w:before="100" w:beforeAutospacing="1" w:after="100" w:afterAutospacing="1"/>
                    <w:jc w:val="right"/>
                    <w:rPr>
                      <w:bCs w:val="0"/>
                      <w:szCs w:val="24"/>
                    </w:rPr>
                  </w:pPr>
                  <w:r w:rsidRPr="00A53C85">
                    <w:rPr>
                      <w:bCs w:val="0"/>
                      <w:szCs w:val="24"/>
                    </w:rPr>
                    <w:t>16.49</w:t>
                  </w:r>
                </w:p>
              </w:tc>
            </w:tr>
          </w:tbl>
          <w:p w14:paraId="50AFA65C" w14:textId="77777777" w:rsidR="002A210C" w:rsidRPr="00A53C85" w:rsidRDefault="002A210C" w:rsidP="00A53C85">
            <w:pPr>
              <w:spacing w:before="100" w:beforeAutospacing="1" w:after="100" w:afterAutospacing="1"/>
              <w:rPr>
                <w:bCs w:val="0"/>
                <w:color w:val="333333"/>
                <w:szCs w:val="24"/>
              </w:rPr>
            </w:pPr>
          </w:p>
        </w:tc>
      </w:tr>
    </w:tbl>
    <w:p w14:paraId="7B324991" w14:textId="68DB2780" w:rsidR="002A210C" w:rsidRPr="00A53C85" w:rsidRDefault="001005E2" w:rsidP="00A53C85">
      <w:pPr>
        <w:spacing w:before="100" w:beforeAutospacing="1" w:after="100" w:afterAutospacing="1"/>
        <w:contextualSpacing/>
        <w:rPr>
          <w:szCs w:val="24"/>
        </w:rPr>
      </w:pPr>
      <w:r w:rsidRPr="00A53C85">
        <w:rPr>
          <w:szCs w:val="24"/>
        </w:rPr>
        <w:t xml:space="preserve">Source: investing.com </w:t>
      </w:r>
    </w:p>
    <w:p w14:paraId="1BB32622" w14:textId="77777777" w:rsidR="00164656" w:rsidRPr="00A53C85" w:rsidRDefault="00164656" w:rsidP="00A53C85">
      <w:pPr>
        <w:spacing w:before="100" w:beforeAutospacing="1" w:after="100" w:afterAutospacing="1"/>
        <w:contextualSpacing/>
        <w:rPr>
          <w:szCs w:val="24"/>
        </w:rPr>
      </w:pPr>
    </w:p>
    <w:p w14:paraId="7660C93C" w14:textId="2276B52F" w:rsidR="00610C13" w:rsidRPr="00A53C85" w:rsidRDefault="00610C13" w:rsidP="00A53C85">
      <w:pPr>
        <w:spacing w:before="100" w:beforeAutospacing="1" w:after="100" w:afterAutospacing="1"/>
        <w:contextualSpacing/>
        <w:rPr>
          <w:szCs w:val="24"/>
        </w:rPr>
      </w:pPr>
      <w:r w:rsidRPr="00A53C85">
        <w:rPr>
          <w:szCs w:val="24"/>
        </w:rPr>
        <w:t>This comparison in the industry helps me as a chief decision maker to know whether the company’s market share</w:t>
      </w:r>
      <w:r w:rsidR="006F25B7" w:rsidRPr="00A53C85">
        <w:rPr>
          <w:szCs w:val="24"/>
        </w:rPr>
        <w:t xml:space="preserve"> is promising for the next accounting period. </w:t>
      </w:r>
    </w:p>
    <w:p w14:paraId="4452C12B" w14:textId="77777777" w:rsidR="004E40A2" w:rsidRPr="00A53C85" w:rsidRDefault="004E40A2" w:rsidP="00A53C85">
      <w:pPr>
        <w:spacing w:before="100" w:beforeAutospacing="1" w:after="100" w:afterAutospacing="1"/>
        <w:contextualSpacing/>
        <w:rPr>
          <w:szCs w:val="24"/>
        </w:rPr>
      </w:pPr>
    </w:p>
    <w:p w14:paraId="35C970DA" w14:textId="4F5D8C9D" w:rsidR="004E40A2" w:rsidRPr="00A53C85" w:rsidRDefault="004E40A2" w:rsidP="00A53C85">
      <w:pPr>
        <w:spacing w:before="100" w:beforeAutospacing="1" w:after="100" w:afterAutospacing="1"/>
        <w:contextualSpacing/>
        <w:rPr>
          <w:szCs w:val="24"/>
        </w:rPr>
      </w:pPr>
      <w:r w:rsidRPr="00A53C85">
        <w:rPr>
          <w:szCs w:val="24"/>
        </w:rPr>
        <w:t xml:space="preserve">Recommendations </w:t>
      </w:r>
    </w:p>
    <w:p w14:paraId="347997C5" w14:textId="77777777" w:rsidR="004E40A2" w:rsidRPr="00A53C85" w:rsidRDefault="004E40A2" w:rsidP="00A53C85">
      <w:pPr>
        <w:spacing w:before="100" w:beforeAutospacing="1" w:after="100" w:afterAutospacing="1"/>
        <w:rPr>
          <w:szCs w:val="24"/>
        </w:rPr>
      </w:pPr>
      <w:r w:rsidRPr="00A53C85">
        <w:rPr>
          <w:szCs w:val="24"/>
        </w:rPr>
        <w:t xml:space="preserve">Every investment is itself a risk worth taking during execution because returns are not defined. In the case above, the major risks are economic prospects that cannot be dictated. For instance, the decline of the stock’s price. This is the loss of value of the shares which are the investments of the client. Another risks could be competition posed by Microsoft and other companies which would stumble down the company. </w:t>
      </w:r>
    </w:p>
    <w:p w14:paraId="37C02D12" w14:textId="77777777" w:rsidR="004E40A2" w:rsidRPr="00A53C85" w:rsidRDefault="004E40A2" w:rsidP="00A53C85">
      <w:pPr>
        <w:spacing w:before="100" w:beforeAutospacing="1" w:after="100" w:afterAutospacing="1"/>
        <w:contextualSpacing/>
        <w:rPr>
          <w:szCs w:val="24"/>
        </w:rPr>
      </w:pPr>
    </w:p>
    <w:p w14:paraId="628DD079" w14:textId="77777777" w:rsidR="004E40A2" w:rsidRPr="00A53C85" w:rsidRDefault="004E40A2" w:rsidP="00A53C85">
      <w:pPr>
        <w:pStyle w:val="ListParagraph"/>
        <w:numPr>
          <w:ilvl w:val="0"/>
          <w:numId w:val="14"/>
        </w:numPr>
        <w:spacing w:before="100" w:beforeAutospacing="1" w:after="100" w:afterAutospacing="1"/>
        <w:rPr>
          <w:szCs w:val="24"/>
        </w:rPr>
      </w:pPr>
      <w:r w:rsidRPr="00A53C85">
        <w:rPr>
          <w:szCs w:val="24"/>
        </w:rPr>
        <w:t>Provide information of the potential risks associated with the following:</w:t>
      </w:r>
    </w:p>
    <w:p w14:paraId="75838FFD" w14:textId="77777777" w:rsidR="004E40A2" w:rsidRPr="00A53C85" w:rsidRDefault="004E40A2" w:rsidP="00A53C85">
      <w:pPr>
        <w:pStyle w:val="ListParagraph"/>
        <w:numPr>
          <w:ilvl w:val="1"/>
          <w:numId w:val="14"/>
        </w:numPr>
        <w:spacing w:before="100" w:beforeAutospacing="1" w:after="100" w:afterAutospacing="1"/>
        <w:rPr>
          <w:szCs w:val="24"/>
        </w:rPr>
      </w:pPr>
      <w:r w:rsidRPr="00A53C85">
        <w:rPr>
          <w:szCs w:val="24"/>
        </w:rPr>
        <w:t xml:space="preserve">Macroeconomic risks: Domestic economy </w:t>
      </w:r>
    </w:p>
    <w:p w14:paraId="5337DB8A" w14:textId="77777777" w:rsidR="004E40A2" w:rsidRPr="00A53C85" w:rsidRDefault="004E40A2" w:rsidP="00A53C85">
      <w:pPr>
        <w:spacing w:before="100" w:beforeAutospacing="1" w:after="100" w:afterAutospacing="1"/>
        <w:rPr>
          <w:szCs w:val="24"/>
        </w:rPr>
      </w:pPr>
      <w:r w:rsidRPr="00A53C85">
        <w:rPr>
          <w:szCs w:val="24"/>
        </w:rPr>
        <w:t>The market is never dictated by any one. Supply and demand forces are the most prominent actors in the market. It comes a time when the general prices of commodities increase. This is profit to the client. A deflation affects investment to the negative because shares lose value. This means that trading them is cheap and there are now profits.</w:t>
      </w:r>
    </w:p>
    <w:p w14:paraId="20EE1613" w14:textId="77777777" w:rsidR="004E40A2" w:rsidRPr="00A53C85" w:rsidRDefault="004E40A2" w:rsidP="00A53C85">
      <w:pPr>
        <w:spacing w:before="100" w:beforeAutospacing="1" w:after="100" w:afterAutospacing="1"/>
        <w:rPr>
          <w:szCs w:val="24"/>
        </w:rPr>
      </w:pPr>
      <w:r w:rsidRPr="00A53C85">
        <w:rPr>
          <w:szCs w:val="24"/>
        </w:rPr>
        <w:t>Firm specific risks</w:t>
      </w:r>
    </w:p>
    <w:p w14:paraId="68D1A1AE" w14:textId="77777777" w:rsidR="004E40A2" w:rsidRPr="00A53C85" w:rsidRDefault="004E40A2" w:rsidP="00A53C85">
      <w:pPr>
        <w:spacing w:before="100" w:beforeAutospacing="1" w:after="100" w:afterAutospacing="1"/>
        <w:rPr>
          <w:szCs w:val="24"/>
        </w:rPr>
      </w:pPr>
      <w:r w:rsidRPr="00A53C85">
        <w:rPr>
          <w:szCs w:val="24"/>
        </w:rPr>
        <w:t xml:space="preserve">Defaulting to make dividend payments. This is a risk that investors would lose your investments. Another risk can accounting mistakes that would lead the company being overtaxed and at the same time dividend ratios are reduced. </w:t>
      </w:r>
    </w:p>
    <w:p w14:paraId="4D3474B0" w14:textId="24A3E27A" w:rsidR="004E40A2" w:rsidRPr="00A53C85" w:rsidRDefault="004E40A2" w:rsidP="00A53C85">
      <w:pPr>
        <w:spacing w:before="100" w:beforeAutospacing="1" w:after="100" w:afterAutospacing="1"/>
        <w:rPr>
          <w:szCs w:val="24"/>
        </w:rPr>
      </w:pPr>
      <w:r w:rsidRPr="00A53C85">
        <w:rPr>
          <w:szCs w:val="24"/>
        </w:rPr>
        <w:t xml:space="preserve">Client risks (ex. employment loss, health, </w:t>
      </w:r>
      <w:r w:rsidR="00292B06" w:rsidRPr="00A53C85">
        <w:rPr>
          <w:szCs w:val="24"/>
        </w:rPr>
        <w:t>etc.</w:t>
      </w:r>
      <w:r w:rsidRPr="00A53C85">
        <w:rPr>
          <w:szCs w:val="24"/>
        </w:rPr>
        <w:t>)</w:t>
      </w:r>
    </w:p>
    <w:p w14:paraId="706D7407" w14:textId="77777777" w:rsidR="004E40A2" w:rsidRPr="00A53C85" w:rsidRDefault="004E40A2" w:rsidP="00A53C85">
      <w:pPr>
        <w:spacing w:before="100" w:beforeAutospacing="1" w:after="100" w:afterAutospacing="1"/>
        <w:rPr>
          <w:szCs w:val="24"/>
        </w:rPr>
      </w:pPr>
      <w:r w:rsidRPr="00A53C85">
        <w:rPr>
          <w:szCs w:val="24"/>
        </w:rPr>
        <w:t xml:space="preserve">The client also imposes some risks to the investment. Failure to purchase or add on shares and withdrawal of shares before maturity. </w:t>
      </w:r>
    </w:p>
    <w:p w14:paraId="3209268E" w14:textId="77777777" w:rsidR="004E40A2" w:rsidRPr="00A53C85" w:rsidRDefault="004E40A2" w:rsidP="00A53C85">
      <w:pPr>
        <w:pStyle w:val="ListParagraph"/>
        <w:numPr>
          <w:ilvl w:val="0"/>
          <w:numId w:val="15"/>
        </w:numPr>
        <w:spacing w:before="100" w:beforeAutospacing="1" w:after="100" w:afterAutospacing="1"/>
        <w:ind w:left="1440"/>
        <w:rPr>
          <w:szCs w:val="24"/>
        </w:rPr>
      </w:pPr>
      <w:r w:rsidRPr="00A53C85">
        <w:rPr>
          <w:szCs w:val="24"/>
        </w:rPr>
        <w:t>Provide alternatives to reduce risks described above (example include but not limited to)</w:t>
      </w:r>
    </w:p>
    <w:p w14:paraId="2418F2B9" w14:textId="77777777" w:rsidR="004E40A2" w:rsidRPr="00A53C85" w:rsidRDefault="004E40A2" w:rsidP="00A53C85">
      <w:pPr>
        <w:spacing w:before="100" w:beforeAutospacing="1" w:after="100" w:afterAutospacing="1"/>
        <w:rPr>
          <w:szCs w:val="24"/>
        </w:rPr>
      </w:pPr>
      <w:r w:rsidRPr="00A53C85">
        <w:rPr>
          <w:szCs w:val="24"/>
        </w:rPr>
        <w:t xml:space="preserve">Deflation of share prices can be offset by fixing a share price that provides for an allowance of these changes. </w:t>
      </w:r>
    </w:p>
    <w:p w14:paraId="6C247494" w14:textId="77777777" w:rsidR="004E40A2" w:rsidRPr="00A53C85" w:rsidRDefault="004E40A2" w:rsidP="00A53C85">
      <w:pPr>
        <w:spacing w:before="100" w:beforeAutospacing="1" w:after="100" w:afterAutospacing="1"/>
        <w:rPr>
          <w:szCs w:val="24"/>
        </w:rPr>
      </w:pPr>
      <w:r w:rsidRPr="00A53C85">
        <w:rPr>
          <w:szCs w:val="24"/>
        </w:rPr>
        <w:lastRenderedPageBreak/>
        <w:t xml:space="preserve">To make sure that the company does not default, clients are required to get involved in the affairs handled. </w:t>
      </w:r>
    </w:p>
    <w:p w14:paraId="4D9935A5" w14:textId="77777777" w:rsidR="004E40A2" w:rsidRPr="00A53C85" w:rsidRDefault="004E40A2" w:rsidP="00A53C85">
      <w:pPr>
        <w:spacing w:before="100" w:beforeAutospacing="1" w:after="100" w:afterAutospacing="1"/>
        <w:rPr>
          <w:szCs w:val="24"/>
        </w:rPr>
      </w:pPr>
      <w:r w:rsidRPr="00A53C85">
        <w:rPr>
          <w:szCs w:val="24"/>
        </w:rPr>
        <w:t xml:space="preserve">Insuring clients would provoke loss of shares.  </w:t>
      </w:r>
    </w:p>
    <w:p w14:paraId="09ABD9BB" w14:textId="77777777" w:rsidR="004E40A2" w:rsidRPr="00A53C85" w:rsidRDefault="004E40A2" w:rsidP="00A53C85">
      <w:pPr>
        <w:spacing w:before="100" w:beforeAutospacing="1" w:after="100" w:afterAutospacing="1"/>
        <w:rPr>
          <w:szCs w:val="24"/>
        </w:rPr>
      </w:pPr>
      <w:r w:rsidRPr="00A53C85">
        <w:rPr>
          <w:szCs w:val="24"/>
        </w:rPr>
        <w:t>The company needs also can decide to diversify in sales so as to avoid individual country deflations and inflations as well.</w:t>
      </w:r>
    </w:p>
    <w:p w14:paraId="71F3CA56" w14:textId="77777777" w:rsidR="0076139F" w:rsidRPr="00A53C85" w:rsidRDefault="0076139F" w:rsidP="00A53C85">
      <w:pPr>
        <w:spacing w:before="100" w:beforeAutospacing="1" w:after="100" w:afterAutospacing="1"/>
        <w:rPr>
          <w:szCs w:val="24"/>
        </w:rPr>
      </w:pPr>
      <w:bookmarkStart w:id="0" w:name="_GoBack"/>
      <w:bookmarkEnd w:id="0"/>
    </w:p>
    <w:p w14:paraId="30A6278D" w14:textId="77777777" w:rsidR="0076139F" w:rsidRPr="00A53C85" w:rsidRDefault="0076139F" w:rsidP="00A53C85">
      <w:pPr>
        <w:spacing w:before="100" w:beforeAutospacing="1" w:after="100" w:afterAutospacing="1"/>
        <w:rPr>
          <w:szCs w:val="24"/>
        </w:rPr>
      </w:pPr>
    </w:p>
    <w:p w14:paraId="71480BAF" w14:textId="77777777" w:rsidR="0076139F" w:rsidRPr="00A53C85" w:rsidRDefault="0076139F" w:rsidP="00A53C85">
      <w:pPr>
        <w:spacing w:before="100" w:beforeAutospacing="1" w:after="100" w:afterAutospacing="1"/>
        <w:rPr>
          <w:szCs w:val="24"/>
        </w:rPr>
      </w:pPr>
    </w:p>
    <w:p w14:paraId="20418002" w14:textId="77777777" w:rsidR="003264C2" w:rsidRPr="00A53C85" w:rsidRDefault="003264C2" w:rsidP="00A53C85">
      <w:pPr>
        <w:spacing w:before="100" w:beforeAutospacing="1" w:after="100" w:afterAutospacing="1"/>
        <w:jc w:val="center"/>
        <w:rPr>
          <w:szCs w:val="24"/>
        </w:rPr>
      </w:pPr>
    </w:p>
    <w:p w14:paraId="0BD8921D" w14:textId="77777777" w:rsidR="003264C2" w:rsidRPr="00A53C85" w:rsidRDefault="003264C2" w:rsidP="00A53C85">
      <w:pPr>
        <w:spacing w:before="100" w:beforeAutospacing="1" w:after="100" w:afterAutospacing="1"/>
        <w:jc w:val="center"/>
        <w:rPr>
          <w:szCs w:val="24"/>
        </w:rPr>
      </w:pPr>
    </w:p>
    <w:p w14:paraId="0E6A1DA8" w14:textId="77777777" w:rsidR="003264C2" w:rsidRPr="00A53C85" w:rsidRDefault="003264C2" w:rsidP="00A53C85">
      <w:pPr>
        <w:spacing w:before="100" w:beforeAutospacing="1" w:after="100" w:afterAutospacing="1"/>
        <w:jc w:val="center"/>
        <w:rPr>
          <w:szCs w:val="24"/>
        </w:rPr>
      </w:pPr>
    </w:p>
    <w:p w14:paraId="18007593" w14:textId="77777777" w:rsidR="003264C2" w:rsidRPr="00A53C85" w:rsidRDefault="003264C2" w:rsidP="00A53C85">
      <w:pPr>
        <w:spacing w:before="100" w:beforeAutospacing="1" w:after="100" w:afterAutospacing="1"/>
        <w:jc w:val="center"/>
        <w:rPr>
          <w:szCs w:val="24"/>
        </w:rPr>
      </w:pPr>
    </w:p>
    <w:p w14:paraId="64AB3D13" w14:textId="77777777" w:rsidR="003264C2" w:rsidRPr="00A53C85" w:rsidRDefault="003264C2" w:rsidP="00A53C85">
      <w:pPr>
        <w:spacing w:before="100" w:beforeAutospacing="1" w:after="100" w:afterAutospacing="1"/>
        <w:jc w:val="center"/>
        <w:rPr>
          <w:szCs w:val="24"/>
        </w:rPr>
      </w:pPr>
    </w:p>
    <w:p w14:paraId="1852F658" w14:textId="77777777" w:rsidR="003264C2" w:rsidRPr="00A53C85" w:rsidRDefault="003264C2" w:rsidP="00A53C85">
      <w:pPr>
        <w:spacing w:before="100" w:beforeAutospacing="1" w:after="100" w:afterAutospacing="1"/>
        <w:jc w:val="center"/>
        <w:rPr>
          <w:szCs w:val="24"/>
        </w:rPr>
      </w:pPr>
    </w:p>
    <w:p w14:paraId="41C14BC9" w14:textId="77777777" w:rsidR="003264C2" w:rsidRPr="00A53C85" w:rsidRDefault="003264C2" w:rsidP="00A53C85">
      <w:pPr>
        <w:spacing w:before="100" w:beforeAutospacing="1" w:after="100" w:afterAutospacing="1"/>
        <w:jc w:val="center"/>
        <w:rPr>
          <w:szCs w:val="24"/>
        </w:rPr>
      </w:pPr>
    </w:p>
    <w:p w14:paraId="2F85323E" w14:textId="77777777" w:rsidR="003264C2" w:rsidRPr="00A53C85" w:rsidRDefault="003264C2" w:rsidP="00A53C85">
      <w:pPr>
        <w:spacing w:before="100" w:beforeAutospacing="1" w:after="100" w:afterAutospacing="1"/>
        <w:jc w:val="center"/>
        <w:rPr>
          <w:szCs w:val="24"/>
        </w:rPr>
      </w:pPr>
    </w:p>
    <w:p w14:paraId="6C52CAA8" w14:textId="3F357E3A" w:rsidR="00F1570E" w:rsidRPr="00A53C85" w:rsidRDefault="003264C2" w:rsidP="00A53C85">
      <w:pPr>
        <w:spacing w:before="100" w:beforeAutospacing="1" w:after="100" w:afterAutospacing="1"/>
        <w:jc w:val="center"/>
        <w:rPr>
          <w:szCs w:val="24"/>
        </w:rPr>
      </w:pPr>
      <w:r w:rsidRPr="00A53C85">
        <w:rPr>
          <w:szCs w:val="24"/>
        </w:rPr>
        <w:lastRenderedPageBreak/>
        <w:t xml:space="preserve">Appendixes </w:t>
      </w:r>
    </w:p>
    <w:tbl>
      <w:tblPr>
        <w:tblW w:w="9360" w:type="dxa"/>
        <w:tblLook w:val="04A0" w:firstRow="1" w:lastRow="0" w:firstColumn="1" w:lastColumn="0" w:noHBand="0" w:noVBand="1"/>
      </w:tblPr>
      <w:tblGrid>
        <w:gridCol w:w="3917"/>
        <w:gridCol w:w="827"/>
        <w:gridCol w:w="311"/>
        <w:gridCol w:w="615"/>
        <w:gridCol w:w="244"/>
        <w:gridCol w:w="732"/>
        <w:gridCol w:w="127"/>
        <w:gridCol w:w="827"/>
        <w:gridCol w:w="827"/>
        <w:gridCol w:w="106"/>
        <w:gridCol w:w="827"/>
      </w:tblGrid>
      <w:tr w:rsidR="00F1570E" w:rsidRPr="00A53C85" w14:paraId="0FE69EC9" w14:textId="77777777" w:rsidTr="00F1570E">
        <w:trPr>
          <w:trHeight w:val="300"/>
        </w:trPr>
        <w:tc>
          <w:tcPr>
            <w:tcW w:w="8564" w:type="dxa"/>
            <w:gridSpan w:val="10"/>
            <w:tcBorders>
              <w:top w:val="nil"/>
              <w:left w:val="nil"/>
              <w:bottom w:val="nil"/>
              <w:right w:val="nil"/>
            </w:tcBorders>
            <w:shd w:val="clear" w:color="auto" w:fill="auto"/>
            <w:noWrap/>
            <w:vAlign w:val="bottom"/>
            <w:hideMark/>
          </w:tcPr>
          <w:p w14:paraId="14AA413B"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APPLE INC  (AAPL) CashFlowFlag INCOME STATEMENT</w:t>
            </w:r>
          </w:p>
        </w:tc>
        <w:tc>
          <w:tcPr>
            <w:tcW w:w="796" w:type="dxa"/>
            <w:tcBorders>
              <w:top w:val="nil"/>
              <w:left w:val="nil"/>
              <w:bottom w:val="nil"/>
              <w:right w:val="nil"/>
            </w:tcBorders>
            <w:shd w:val="clear" w:color="auto" w:fill="auto"/>
            <w:noWrap/>
            <w:vAlign w:val="bottom"/>
            <w:hideMark/>
          </w:tcPr>
          <w:p w14:paraId="62952CDA" w14:textId="77777777" w:rsidR="00F1570E" w:rsidRPr="00A53C85" w:rsidRDefault="00F1570E" w:rsidP="00A53C85">
            <w:pPr>
              <w:spacing w:before="100" w:beforeAutospacing="1" w:after="100" w:afterAutospacing="1"/>
              <w:rPr>
                <w:bCs w:val="0"/>
                <w:color w:val="000000"/>
                <w:szCs w:val="24"/>
              </w:rPr>
            </w:pPr>
          </w:p>
        </w:tc>
      </w:tr>
      <w:tr w:rsidR="00F1570E" w:rsidRPr="00A53C85" w14:paraId="2CB3B831" w14:textId="77777777" w:rsidTr="00F1570E">
        <w:trPr>
          <w:trHeight w:val="300"/>
        </w:trPr>
        <w:tc>
          <w:tcPr>
            <w:tcW w:w="4582" w:type="dxa"/>
            <w:tcBorders>
              <w:top w:val="nil"/>
              <w:left w:val="nil"/>
              <w:bottom w:val="nil"/>
              <w:right w:val="nil"/>
            </w:tcBorders>
            <w:shd w:val="clear" w:color="auto" w:fill="auto"/>
            <w:noWrap/>
            <w:vAlign w:val="bottom"/>
            <w:hideMark/>
          </w:tcPr>
          <w:p w14:paraId="1D66349A"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Fiscal year ends in September. USD in millions except per share data.</w:t>
            </w:r>
          </w:p>
        </w:tc>
        <w:tc>
          <w:tcPr>
            <w:tcW w:w="797" w:type="dxa"/>
            <w:tcBorders>
              <w:top w:val="nil"/>
              <w:left w:val="nil"/>
              <w:bottom w:val="nil"/>
              <w:right w:val="nil"/>
            </w:tcBorders>
            <w:shd w:val="clear" w:color="auto" w:fill="auto"/>
            <w:noWrap/>
            <w:vAlign w:val="bottom"/>
            <w:hideMark/>
          </w:tcPr>
          <w:p w14:paraId="74FCB88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2013-09</w:t>
            </w:r>
          </w:p>
        </w:tc>
        <w:tc>
          <w:tcPr>
            <w:tcW w:w="797" w:type="dxa"/>
            <w:gridSpan w:val="2"/>
            <w:tcBorders>
              <w:top w:val="nil"/>
              <w:left w:val="nil"/>
              <w:bottom w:val="nil"/>
              <w:right w:val="nil"/>
            </w:tcBorders>
            <w:shd w:val="clear" w:color="auto" w:fill="auto"/>
            <w:noWrap/>
            <w:vAlign w:val="bottom"/>
            <w:hideMark/>
          </w:tcPr>
          <w:p w14:paraId="1E402947"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2014-09</w:t>
            </w:r>
          </w:p>
        </w:tc>
        <w:tc>
          <w:tcPr>
            <w:tcW w:w="796" w:type="dxa"/>
            <w:gridSpan w:val="2"/>
            <w:tcBorders>
              <w:top w:val="nil"/>
              <w:left w:val="nil"/>
              <w:bottom w:val="nil"/>
              <w:right w:val="nil"/>
            </w:tcBorders>
            <w:shd w:val="clear" w:color="auto" w:fill="auto"/>
            <w:noWrap/>
            <w:vAlign w:val="bottom"/>
            <w:hideMark/>
          </w:tcPr>
          <w:p w14:paraId="1E7C439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2015-09</w:t>
            </w:r>
          </w:p>
        </w:tc>
        <w:tc>
          <w:tcPr>
            <w:tcW w:w="796" w:type="dxa"/>
            <w:gridSpan w:val="2"/>
            <w:tcBorders>
              <w:top w:val="nil"/>
              <w:left w:val="nil"/>
              <w:bottom w:val="nil"/>
              <w:right w:val="nil"/>
            </w:tcBorders>
            <w:shd w:val="clear" w:color="auto" w:fill="auto"/>
            <w:noWrap/>
            <w:vAlign w:val="bottom"/>
            <w:hideMark/>
          </w:tcPr>
          <w:p w14:paraId="203AA81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2016-09</w:t>
            </w:r>
          </w:p>
        </w:tc>
        <w:tc>
          <w:tcPr>
            <w:tcW w:w="796" w:type="dxa"/>
            <w:gridSpan w:val="2"/>
            <w:tcBorders>
              <w:top w:val="nil"/>
              <w:left w:val="nil"/>
              <w:bottom w:val="nil"/>
              <w:right w:val="nil"/>
            </w:tcBorders>
            <w:shd w:val="clear" w:color="auto" w:fill="auto"/>
            <w:noWrap/>
            <w:vAlign w:val="bottom"/>
            <w:hideMark/>
          </w:tcPr>
          <w:p w14:paraId="054E5957"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2017-09</w:t>
            </w:r>
          </w:p>
        </w:tc>
        <w:tc>
          <w:tcPr>
            <w:tcW w:w="796" w:type="dxa"/>
            <w:tcBorders>
              <w:top w:val="nil"/>
              <w:left w:val="nil"/>
              <w:bottom w:val="nil"/>
              <w:right w:val="nil"/>
            </w:tcBorders>
            <w:shd w:val="clear" w:color="auto" w:fill="auto"/>
            <w:noWrap/>
            <w:vAlign w:val="bottom"/>
            <w:hideMark/>
          </w:tcPr>
          <w:p w14:paraId="29C604D2"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TTM</w:t>
            </w:r>
          </w:p>
        </w:tc>
      </w:tr>
      <w:tr w:rsidR="00F1570E" w:rsidRPr="00A53C85" w14:paraId="2183C7D8" w14:textId="77777777" w:rsidTr="00F1570E">
        <w:trPr>
          <w:trHeight w:val="300"/>
        </w:trPr>
        <w:tc>
          <w:tcPr>
            <w:tcW w:w="4582" w:type="dxa"/>
            <w:tcBorders>
              <w:top w:val="nil"/>
              <w:left w:val="nil"/>
              <w:bottom w:val="nil"/>
              <w:right w:val="nil"/>
            </w:tcBorders>
            <w:shd w:val="clear" w:color="auto" w:fill="auto"/>
            <w:noWrap/>
            <w:vAlign w:val="bottom"/>
            <w:hideMark/>
          </w:tcPr>
          <w:p w14:paraId="05AE09B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Revenue</w:t>
            </w:r>
          </w:p>
        </w:tc>
        <w:tc>
          <w:tcPr>
            <w:tcW w:w="797" w:type="dxa"/>
            <w:tcBorders>
              <w:top w:val="nil"/>
              <w:left w:val="nil"/>
              <w:bottom w:val="nil"/>
              <w:right w:val="nil"/>
            </w:tcBorders>
            <w:shd w:val="clear" w:color="auto" w:fill="auto"/>
            <w:noWrap/>
            <w:vAlign w:val="bottom"/>
            <w:hideMark/>
          </w:tcPr>
          <w:p w14:paraId="00B78A2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170910</w:t>
            </w:r>
          </w:p>
        </w:tc>
        <w:tc>
          <w:tcPr>
            <w:tcW w:w="797" w:type="dxa"/>
            <w:gridSpan w:val="2"/>
            <w:tcBorders>
              <w:top w:val="nil"/>
              <w:left w:val="nil"/>
              <w:bottom w:val="nil"/>
              <w:right w:val="nil"/>
            </w:tcBorders>
            <w:shd w:val="clear" w:color="auto" w:fill="auto"/>
            <w:noWrap/>
            <w:vAlign w:val="bottom"/>
            <w:hideMark/>
          </w:tcPr>
          <w:p w14:paraId="1C3A9C8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182795</w:t>
            </w:r>
          </w:p>
        </w:tc>
        <w:tc>
          <w:tcPr>
            <w:tcW w:w="796" w:type="dxa"/>
            <w:gridSpan w:val="2"/>
            <w:tcBorders>
              <w:top w:val="nil"/>
              <w:left w:val="nil"/>
              <w:bottom w:val="nil"/>
              <w:right w:val="nil"/>
            </w:tcBorders>
            <w:shd w:val="clear" w:color="auto" w:fill="auto"/>
            <w:noWrap/>
            <w:vAlign w:val="bottom"/>
            <w:hideMark/>
          </w:tcPr>
          <w:p w14:paraId="0F93DC0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233715</w:t>
            </w:r>
          </w:p>
        </w:tc>
        <w:tc>
          <w:tcPr>
            <w:tcW w:w="796" w:type="dxa"/>
            <w:gridSpan w:val="2"/>
            <w:tcBorders>
              <w:top w:val="nil"/>
              <w:left w:val="nil"/>
              <w:bottom w:val="nil"/>
              <w:right w:val="nil"/>
            </w:tcBorders>
            <w:shd w:val="clear" w:color="auto" w:fill="auto"/>
            <w:noWrap/>
            <w:vAlign w:val="bottom"/>
            <w:hideMark/>
          </w:tcPr>
          <w:p w14:paraId="366C0C7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215639</w:t>
            </w:r>
          </w:p>
        </w:tc>
        <w:tc>
          <w:tcPr>
            <w:tcW w:w="796" w:type="dxa"/>
            <w:gridSpan w:val="2"/>
            <w:tcBorders>
              <w:top w:val="nil"/>
              <w:left w:val="nil"/>
              <w:bottom w:val="nil"/>
              <w:right w:val="nil"/>
            </w:tcBorders>
            <w:shd w:val="clear" w:color="auto" w:fill="auto"/>
            <w:noWrap/>
            <w:vAlign w:val="bottom"/>
            <w:hideMark/>
          </w:tcPr>
          <w:p w14:paraId="6A26D0E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229234</w:t>
            </w:r>
          </w:p>
        </w:tc>
        <w:tc>
          <w:tcPr>
            <w:tcW w:w="796" w:type="dxa"/>
            <w:tcBorders>
              <w:top w:val="nil"/>
              <w:left w:val="nil"/>
              <w:bottom w:val="nil"/>
              <w:right w:val="nil"/>
            </w:tcBorders>
            <w:shd w:val="clear" w:color="auto" w:fill="auto"/>
            <w:noWrap/>
            <w:vAlign w:val="bottom"/>
            <w:hideMark/>
          </w:tcPr>
          <w:p w14:paraId="6E2877A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239176</w:t>
            </w:r>
          </w:p>
        </w:tc>
      </w:tr>
      <w:tr w:rsidR="00F1570E" w:rsidRPr="00A53C85" w14:paraId="1C970530" w14:textId="77777777" w:rsidTr="00F1570E">
        <w:trPr>
          <w:trHeight w:val="300"/>
        </w:trPr>
        <w:tc>
          <w:tcPr>
            <w:tcW w:w="4582" w:type="dxa"/>
            <w:tcBorders>
              <w:top w:val="nil"/>
              <w:left w:val="nil"/>
              <w:bottom w:val="nil"/>
              <w:right w:val="nil"/>
            </w:tcBorders>
            <w:shd w:val="clear" w:color="auto" w:fill="auto"/>
            <w:noWrap/>
            <w:vAlign w:val="bottom"/>
            <w:hideMark/>
          </w:tcPr>
          <w:p w14:paraId="5796728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Cost of revenue</w:t>
            </w:r>
          </w:p>
        </w:tc>
        <w:tc>
          <w:tcPr>
            <w:tcW w:w="797" w:type="dxa"/>
            <w:tcBorders>
              <w:top w:val="nil"/>
              <w:left w:val="nil"/>
              <w:bottom w:val="nil"/>
              <w:right w:val="nil"/>
            </w:tcBorders>
            <w:shd w:val="clear" w:color="auto" w:fill="auto"/>
            <w:noWrap/>
            <w:vAlign w:val="bottom"/>
            <w:hideMark/>
          </w:tcPr>
          <w:p w14:paraId="41B45C5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106606</w:t>
            </w:r>
          </w:p>
        </w:tc>
        <w:tc>
          <w:tcPr>
            <w:tcW w:w="797" w:type="dxa"/>
            <w:gridSpan w:val="2"/>
            <w:tcBorders>
              <w:top w:val="nil"/>
              <w:left w:val="nil"/>
              <w:bottom w:val="nil"/>
              <w:right w:val="nil"/>
            </w:tcBorders>
            <w:shd w:val="clear" w:color="auto" w:fill="auto"/>
            <w:noWrap/>
            <w:vAlign w:val="bottom"/>
            <w:hideMark/>
          </w:tcPr>
          <w:p w14:paraId="3F47516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112258</w:t>
            </w:r>
          </w:p>
        </w:tc>
        <w:tc>
          <w:tcPr>
            <w:tcW w:w="796" w:type="dxa"/>
            <w:gridSpan w:val="2"/>
            <w:tcBorders>
              <w:top w:val="nil"/>
              <w:left w:val="nil"/>
              <w:bottom w:val="nil"/>
              <w:right w:val="nil"/>
            </w:tcBorders>
            <w:shd w:val="clear" w:color="auto" w:fill="auto"/>
            <w:noWrap/>
            <w:vAlign w:val="bottom"/>
            <w:hideMark/>
          </w:tcPr>
          <w:p w14:paraId="2E0A56B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140089</w:t>
            </w:r>
          </w:p>
        </w:tc>
        <w:tc>
          <w:tcPr>
            <w:tcW w:w="796" w:type="dxa"/>
            <w:gridSpan w:val="2"/>
            <w:tcBorders>
              <w:top w:val="nil"/>
              <w:left w:val="nil"/>
              <w:bottom w:val="nil"/>
              <w:right w:val="nil"/>
            </w:tcBorders>
            <w:shd w:val="clear" w:color="auto" w:fill="auto"/>
            <w:noWrap/>
            <w:vAlign w:val="bottom"/>
            <w:hideMark/>
          </w:tcPr>
          <w:p w14:paraId="5DADD88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131376</w:t>
            </w:r>
          </w:p>
        </w:tc>
        <w:tc>
          <w:tcPr>
            <w:tcW w:w="796" w:type="dxa"/>
            <w:gridSpan w:val="2"/>
            <w:tcBorders>
              <w:top w:val="nil"/>
              <w:left w:val="nil"/>
              <w:bottom w:val="nil"/>
              <w:right w:val="nil"/>
            </w:tcBorders>
            <w:shd w:val="clear" w:color="auto" w:fill="auto"/>
            <w:noWrap/>
            <w:vAlign w:val="bottom"/>
            <w:hideMark/>
          </w:tcPr>
          <w:p w14:paraId="7158FE1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141048</w:t>
            </w:r>
          </w:p>
        </w:tc>
        <w:tc>
          <w:tcPr>
            <w:tcW w:w="796" w:type="dxa"/>
            <w:tcBorders>
              <w:top w:val="nil"/>
              <w:left w:val="nil"/>
              <w:bottom w:val="nil"/>
              <w:right w:val="nil"/>
            </w:tcBorders>
            <w:shd w:val="clear" w:color="auto" w:fill="auto"/>
            <w:noWrap/>
            <w:vAlign w:val="bottom"/>
            <w:hideMark/>
          </w:tcPr>
          <w:p w14:paraId="7E18E85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147254</w:t>
            </w:r>
          </w:p>
        </w:tc>
      </w:tr>
      <w:tr w:rsidR="00F1570E" w:rsidRPr="00A53C85" w14:paraId="4DA7CE4B" w14:textId="77777777" w:rsidTr="00F1570E">
        <w:trPr>
          <w:trHeight w:val="300"/>
        </w:trPr>
        <w:tc>
          <w:tcPr>
            <w:tcW w:w="4582" w:type="dxa"/>
            <w:tcBorders>
              <w:top w:val="nil"/>
              <w:left w:val="nil"/>
              <w:bottom w:val="nil"/>
              <w:right w:val="nil"/>
            </w:tcBorders>
            <w:shd w:val="clear" w:color="auto" w:fill="auto"/>
            <w:noWrap/>
            <w:vAlign w:val="bottom"/>
            <w:hideMark/>
          </w:tcPr>
          <w:p w14:paraId="68AECE5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Gross profit</w:t>
            </w:r>
          </w:p>
        </w:tc>
        <w:tc>
          <w:tcPr>
            <w:tcW w:w="797" w:type="dxa"/>
            <w:tcBorders>
              <w:top w:val="nil"/>
              <w:left w:val="nil"/>
              <w:bottom w:val="nil"/>
              <w:right w:val="nil"/>
            </w:tcBorders>
            <w:shd w:val="clear" w:color="auto" w:fill="auto"/>
            <w:noWrap/>
            <w:vAlign w:val="bottom"/>
            <w:hideMark/>
          </w:tcPr>
          <w:p w14:paraId="152EB98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64304</w:t>
            </w:r>
          </w:p>
        </w:tc>
        <w:tc>
          <w:tcPr>
            <w:tcW w:w="797" w:type="dxa"/>
            <w:gridSpan w:val="2"/>
            <w:tcBorders>
              <w:top w:val="nil"/>
              <w:left w:val="nil"/>
              <w:bottom w:val="nil"/>
              <w:right w:val="nil"/>
            </w:tcBorders>
            <w:shd w:val="clear" w:color="auto" w:fill="auto"/>
            <w:noWrap/>
            <w:vAlign w:val="bottom"/>
            <w:hideMark/>
          </w:tcPr>
          <w:p w14:paraId="3C8FFBF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70537</w:t>
            </w:r>
          </w:p>
        </w:tc>
        <w:tc>
          <w:tcPr>
            <w:tcW w:w="796" w:type="dxa"/>
            <w:gridSpan w:val="2"/>
            <w:tcBorders>
              <w:top w:val="nil"/>
              <w:left w:val="nil"/>
              <w:bottom w:val="nil"/>
              <w:right w:val="nil"/>
            </w:tcBorders>
            <w:shd w:val="clear" w:color="auto" w:fill="auto"/>
            <w:noWrap/>
            <w:vAlign w:val="bottom"/>
            <w:hideMark/>
          </w:tcPr>
          <w:p w14:paraId="7AC1BB4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93626</w:t>
            </w:r>
          </w:p>
        </w:tc>
        <w:tc>
          <w:tcPr>
            <w:tcW w:w="796" w:type="dxa"/>
            <w:gridSpan w:val="2"/>
            <w:tcBorders>
              <w:top w:val="nil"/>
              <w:left w:val="nil"/>
              <w:bottom w:val="nil"/>
              <w:right w:val="nil"/>
            </w:tcBorders>
            <w:shd w:val="clear" w:color="auto" w:fill="auto"/>
            <w:noWrap/>
            <w:vAlign w:val="bottom"/>
            <w:hideMark/>
          </w:tcPr>
          <w:p w14:paraId="753A3B0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84263</w:t>
            </w:r>
          </w:p>
        </w:tc>
        <w:tc>
          <w:tcPr>
            <w:tcW w:w="796" w:type="dxa"/>
            <w:gridSpan w:val="2"/>
            <w:tcBorders>
              <w:top w:val="nil"/>
              <w:left w:val="nil"/>
              <w:bottom w:val="nil"/>
              <w:right w:val="nil"/>
            </w:tcBorders>
            <w:shd w:val="clear" w:color="auto" w:fill="auto"/>
            <w:noWrap/>
            <w:vAlign w:val="bottom"/>
            <w:hideMark/>
          </w:tcPr>
          <w:p w14:paraId="55F76A3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88186</w:t>
            </w:r>
          </w:p>
        </w:tc>
        <w:tc>
          <w:tcPr>
            <w:tcW w:w="796" w:type="dxa"/>
            <w:tcBorders>
              <w:top w:val="nil"/>
              <w:left w:val="nil"/>
              <w:bottom w:val="nil"/>
              <w:right w:val="nil"/>
            </w:tcBorders>
            <w:shd w:val="clear" w:color="auto" w:fill="auto"/>
            <w:noWrap/>
            <w:vAlign w:val="bottom"/>
            <w:hideMark/>
          </w:tcPr>
          <w:p w14:paraId="0FB27E6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91922</w:t>
            </w:r>
          </w:p>
        </w:tc>
      </w:tr>
      <w:tr w:rsidR="00F1570E" w:rsidRPr="00A53C85" w14:paraId="7BA55FD9" w14:textId="77777777" w:rsidTr="00F1570E">
        <w:trPr>
          <w:trHeight w:val="300"/>
        </w:trPr>
        <w:tc>
          <w:tcPr>
            <w:tcW w:w="6176" w:type="dxa"/>
            <w:gridSpan w:val="4"/>
            <w:tcBorders>
              <w:top w:val="nil"/>
              <w:left w:val="nil"/>
              <w:bottom w:val="nil"/>
              <w:right w:val="nil"/>
            </w:tcBorders>
            <w:shd w:val="clear" w:color="auto" w:fill="auto"/>
            <w:noWrap/>
            <w:vAlign w:val="bottom"/>
            <w:hideMark/>
          </w:tcPr>
          <w:p w14:paraId="39A1F8C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Operating expenses</w:t>
            </w:r>
          </w:p>
        </w:tc>
        <w:tc>
          <w:tcPr>
            <w:tcW w:w="796" w:type="dxa"/>
            <w:gridSpan w:val="2"/>
            <w:tcBorders>
              <w:top w:val="nil"/>
              <w:left w:val="nil"/>
              <w:bottom w:val="nil"/>
              <w:right w:val="nil"/>
            </w:tcBorders>
            <w:shd w:val="clear" w:color="auto" w:fill="auto"/>
            <w:noWrap/>
            <w:vAlign w:val="bottom"/>
            <w:hideMark/>
          </w:tcPr>
          <w:p w14:paraId="15D1A27E" w14:textId="77777777" w:rsidR="00F1570E" w:rsidRPr="00A53C85" w:rsidRDefault="00F1570E" w:rsidP="00A53C85">
            <w:pPr>
              <w:spacing w:before="100" w:beforeAutospacing="1" w:after="100" w:afterAutospacing="1"/>
              <w:rPr>
                <w:bCs w:val="0"/>
                <w:color w:val="000000"/>
                <w:szCs w:val="24"/>
              </w:rPr>
            </w:pPr>
          </w:p>
        </w:tc>
        <w:tc>
          <w:tcPr>
            <w:tcW w:w="796" w:type="dxa"/>
            <w:gridSpan w:val="2"/>
            <w:tcBorders>
              <w:top w:val="nil"/>
              <w:left w:val="nil"/>
              <w:bottom w:val="nil"/>
              <w:right w:val="nil"/>
            </w:tcBorders>
            <w:shd w:val="clear" w:color="auto" w:fill="auto"/>
            <w:noWrap/>
            <w:vAlign w:val="bottom"/>
            <w:hideMark/>
          </w:tcPr>
          <w:p w14:paraId="26537818" w14:textId="77777777" w:rsidR="00F1570E" w:rsidRPr="00A53C85" w:rsidRDefault="00F1570E" w:rsidP="00A53C85">
            <w:pPr>
              <w:spacing w:before="100" w:beforeAutospacing="1" w:after="100" w:afterAutospacing="1"/>
              <w:rPr>
                <w:bCs w:val="0"/>
                <w:szCs w:val="24"/>
              </w:rPr>
            </w:pPr>
          </w:p>
        </w:tc>
        <w:tc>
          <w:tcPr>
            <w:tcW w:w="796" w:type="dxa"/>
            <w:gridSpan w:val="2"/>
            <w:tcBorders>
              <w:top w:val="nil"/>
              <w:left w:val="nil"/>
              <w:bottom w:val="nil"/>
              <w:right w:val="nil"/>
            </w:tcBorders>
            <w:shd w:val="clear" w:color="auto" w:fill="auto"/>
            <w:noWrap/>
            <w:vAlign w:val="bottom"/>
            <w:hideMark/>
          </w:tcPr>
          <w:p w14:paraId="6B32ECA9" w14:textId="77777777" w:rsidR="00F1570E" w:rsidRPr="00A53C85" w:rsidRDefault="00F1570E" w:rsidP="00A53C85">
            <w:pPr>
              <w:spacing w:before="100" w:beforeAutospacing="1" w:after="100" w:afterAutospacing="1"/>
              <w:rPr>
                <w:bCs w:val="0"/>
                <w:szCs w:val="24"/>
              </w:rPr>
            </w:pPr>
          </w:p>
        </w:tc>
        <w:tc>
          <w:tcPr>
            <w:tcW w:w="796" w:type="dxa"/>
            <w:tcBorders>
              <w:top w:val="nil"/>
              <w:left w:val="nil"/>
              <w:bottom w:val="nil"/>
              <w:right w:val="nil"/>
            </w:tcBorders>
            <w:shd w:val="clear" w:color="auto" w:fill="auto"/>
            <w:noWrap/>
            <w:vAlign w:val="bottom"/>
            <w:hideMark/>
          </w:tcPr>
          <w:p w14:paraId="1BADF53A" w14:textId="77777777" w:rsidR="00F1570E" w:rsidRPr="00A53C85" w:rsidRDefault="00F1570E" w:rsidP="00A53C85">
            <w:pPr>
              <w:spacing w:before="100" w:beforeAutospacing="1" w:after="100" w:afterAutospacing="1"/>
              <w:rPr>
                <w:bCs w:val="0"/>
                <w:szCs w:val="24"/>
              </w:rPr>
            </w:pPr>
          </w:p>
        </w:tc>
      </w:tr>
      <w:tr w:rsidR="00F1570E" w:rsidRPr="00A53C85" w14:paraId="3AFF094C" w14:textId="77777777" w:rsidTr="00F1570E">
        <w:trPr>
          <w:trHeight w:val="300"/>
        </w:trPr>
        <w:tc>
          <w:tcPr>
            <w:tcW w:w="4582" w:type="dxa"/>
            <w:tcBorders>
              <w:top w:val="nil"/>
              <w:left w:val="nil"/>
              <w:bottom w:val="nil"/>
              <w:right w:val="nil"/>
            </w:tcBorders>
            <w:shd w:val="clear" w:color="auto" w:fill="auto"/>
            <w:noWrap/>
            <w:vAlign w:val="bottom"/>
            <w:hideMark/>
          </w:tcPr>
          <w:p w14:paraId="125B075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Research and development</w:t>
            </w:r>
          </w:p>
        </w:tc>
        <w:tc>
          <w:tcPr>
            <w:tcW w:w="797" w:type="dxa"/>
            <w:tcBorders>
              <w:top w:val="nil"/>
              <w:left w:val="nil"/>
              <w:bottom w:val="nil"/>
              <w:right w:val="nil"/>
            </w:tcBorders>
            <w:shd w:val="clear" w:color="auto" w:fill="auto"/>
            <w:noWrap/>
            <w:vAlign w:val="bottom"/>
            <w:hideMark/>
          </w:tcPr>
          <w:p w14:paraId="4936344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4475</w:t>
            </w:r>
          </w:p>
        </w:tc>
        <w:tc>
          <w:tcPr>
            <w:tcW w:w="797" w:type="dxa"/>
            <w:gridSpan w:val="2"/>
            <w:tcBorders>
              <w:top w:val="nil"/>
              <w:left w:val="nil"/>
              <w:bottom w:val="nil"/>
              <w:right w:val="nil"/>
            </w:tcBorders>
            <w:shd w:val="clear" w:color="auto" w:fill="auto"/>
            <w:noWrap/>
            <w:vAlign w:val="bottom"/>
            <w:hideMark/>
          </w:tcPr>
          <w:p w14:paraId="3F7F87A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6041</w:t>
            </w:r>
          </w:p>
        </w:tc>
        <w:tc>
          <w:tcPr>
            <w:tcW w:w="796" w:type="dxa"/>
            <w:gridSpan w:val="2"/>
            <w:tcBorders>
              <w:top w:val="nil"/>
              <w:left w:val="nil"/>
              <w:bottom w:val="nil"/>
              <w:right w:val="nil"/>
            </w:tcBorders>
            <w:shd w:val="clear" w:color="auto" w:fill="auto"/>
            <w:noWrap/>
            <w:vAlign w:val="bottom"/>
            <w:hideMark/>
          </w:tcPr>
          <w:p w14:paraId="1A846DB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8067</w:t>
            </w:r>
          </w:p>
        </w:tc>
        <w:tc>
          <w:tcPr>
            <w:tcW w:w="796" w:type="dxa"/>
            <w:gridSpan w:val="2"/>
            <w:tcBorders>
              <w:top w:val="nil"/>
              <w:left w:val="nil"/>
              <w:bottom w:val="nil"/>
              <w:right w:val="nil"/>
            </w:tcBorders>
            <w:shd w:val="clear" w:color="auto" w:fill="auto"/>
            <w:noWrap/>
            <w:vAlign w:val="bottom"/>
            <w:hideMark/>
          </w:tcPr>
          <w:p w14:paraId="65728B2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10045</w:t>
            </w:r>
          </w:p>
        </w:tc>
        <w:tc>
          <w:tcPr>
            <w:tcW w:w="796" w:type="dxa"/>
            <w:gridSpan w:val="2"/>
            <w:tcBorders>
              <w:top w:val="nil"/>
              <w:left w:val="nil"/>
              <w:bottom w:val="nil"/>
              <w:right w:val="nil"/>
            </w:tcBorders>
            <w:shd w:val="clear" w:color="auto" w:fill="auto"/>
            <w:noWrap/>
            <w:vAlign w:val="bottom"/>
            <w:hideMark/>
          </w:tcPr>
          <w:p w14:paraId="765055E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11581</w:t>
            </w:r>
          </w:p>
        </w:tc>
        <w:tc>
          <w:tcPr>
            <w:tcW w:w="796" w:type="dxa"/>
            <w:tcBorders>
              <w:top w:val="nil"/>
              <w:left w:val="nil"/>
              <w:bottom w:val="nil"/>
              <w:right w:val="nil"/>
            </w:tcBorders>
            <w:shd w:val="clear" w:color="auto" w:fill="auto"/>
            <w:noWrap/>
            <w:vAlign w:val="bottom"/>
            <w:hideMark/>
          </w:tcPr>
          <w:p w14:paraId="02FCE58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12117</w:t>
            </w:r>
          </w:p>
        </w:tc>
      </w:tr>
      <w:tr w:rsidR="00F1570E" w:rsidRPr="00A53C85" w14:paraId="0F5D881F" w14:textId="77777777" w:rsidTr="00F1570E">
        <w:trPr>
          <w:trHeight w:val="300"/>
        </w:trPr>
        <w:tc>
          <w:tcPr>
            <w:tcW w:w="4582" w:type="dxa"/>
            <w:tcBorders>
              <w:top w:val="nil"/>
              <w:left w:val="nil"/>
              <w:bottom w:val="nil"/>
              <w:right w:val="nil"/>
            </w:tcBorders>
            <w:shd w:val="clear" w:color="auto" w:fill="auto"/>
            <w:noWrap/>
            <w:vAlign w:val="bottom"/>
            <w:hideMark/>
          </w:tcPr>
          <w:p w14:paraId="65146F7E"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Sales, General and administrative</w:t>
            </w:r>
          </w:p>
        </w:tc>
        <w:tc>
          <w:tcPr>
            <w:tcW w:w="797" w:type="dxa"/>
            <w:tcBorders>
              <w:top w:val="nil"/>
              <w:left w:val="nil"/>
              <w:bottom w:val="nil"/>
              <w:right w:val="nil"/>
            </w:tcBorders>
            <w:shd w:val="clear" w:color="auto" w:fill="auto"/>
            <w:noWrap/>
            <w:vAlign w:val="bottom"/>
            <w:hideMark/>
          </w:tcPr>
          <w:p w14:paraId="5C061F2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10830</w:t>
            </w:r>
          </w:p>
        </w:tc>
        <w:tc>
          <w:tcPr>
            <w:tcW w:w="797" w:type="dxa"/>
            <w:gridSpan w:val="2"/>
            <w:tcBorders>
              <w:top w:val="nil"/>
              <w:left w:val="nil"/>
              <w:bottom w:val="nil"/>
              <w:right w:val="nil"/>
            </w:tcBorders>
            <w:shd w:val="clear" w:color="auto" w:fill="auto"/>
            <w:noWrap/>
            <w:vAlign w:val="bottom"/>
            <w:hideMark/>
          </w:tcPr>
          <w:p w14:paraId="71E6B22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11993</w:t>
            </w:r>
          </w:p>
        </w:tc>
        <w:tc>
          <w:tcPr>
            <w:tcW w:w="796" w:type="dxa"/>
            <w:gridSpan w:val="2"/>
            <w:tcBorders>
              <w:top w:val="nil"/>
              <w:left w:val="nil"/>
              <w:bottom w:val="nil"/>
              <w:right w:val="nil"/>
            </w:tcBorders>
            <w:shd w:val="clear" w:color="auto" w:fill="auto"/>
            <w:noWrap/>
            <w:vAlign w:val="bottom"/>
            <w:hideMark/>
          </w:tcPr>
          <w:p w14:paraId="3A4C58F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14329</w:t>
            </w:r>
          </w:p>
        </w:tc>
        <w:tc>
          <w:tcPr>
            <w:tcW w:w="796" w:type="dxa"/>
            <w:gridSpan w:val="2"/>
            <w:tcBorders>
              <w:top w:val="nil"/>
              <w:left w:val="nil"/>
              <w:bottom w:val="nil"/>
              <w:right w:val="nil"/>
            </w:tcBorders>
            <w:shd w:val="clear" w:color="auto" w:fill="auto"/>
            <w:noWrap/>
            <w:vAlign w:val="bottom"/>
            <w:hideMark/>
          </w:tcPr>
          <w:p w14:paraId="1DFE69A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14194</w:t>
            </w:r>
          </w:p>
        </w:tc>
        <w:tc>
          <w:tcPr>
            <w:tcW w:w="796" w:type="dxa"/>
            <w:gridSpan w:val="2"/>
            <w:tcBorders>
              <w:top w:val="nil"/>
              <w:left w:val="nil"/>
              <w:bottom w:val="nil"/>
              <w:right w:val="nil"/>
            </w:tcBorders>
            <w:shd w:val="clear" w:color="auto" w:fill="auto"/>
            <w:noWrap/>
            <w:vAlign w:val="bottom"/>
            <w:hideMark/>
          </w:tcPr>
          <w:p w14:paraId="4427142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15261</w:t>
            </w:r>
          </w:p>
        </w:tc>
        <w:tc>
          <w:tcPr>
            <w:tcW w:w="796" w:type="dxa"/>
            <w:tcBorders>
              <w:top w:val="nil"/>
              <w:left w:val="nil"/>
              <w:bottom w:val="nil"/>
              <w:right w:val="nil"/>
            </w:tcBorders>
            <w:shd w:val="clear" w:color="auto" w:fill="auto"/>
            <w:noWrap/>
            <w:vAlign w:val="bottom"/>
            <w:hideMark/>
          </w:tcPr>
          <w:p w14:paraId="2A3D5E7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15546</w:t>
            </w:r>
          </w:p>
        </w:tc>
      </w:tr>
      <w:tr w:rsidR="00F1570E" w:rsidRPr="00A53C85" w14:paraId="486ED21E" w14:textId="77777777" w:rsidTr="00F1570E">
        <w:trPr>
          <w:trHeight w:val="300"/>
        </w:trPr>
        <w:tc>
          <w:tcPr>
            <w:tcW w:w="4582" w:type="dxa"/>
            <w:tcBorders>
              <w:top w:val="nil"/>
              <w:left w:val="nil"/>
              <w:bottom w:val="nil"/>
              <w:right w:val="nil"/>
            </w:tcBorders>
            <w:shd w:val="clear" w:color="auto" w:fill="auto"/>
            <w:noWrap/>
            <w:vAlign w:val="bottom"/>
            <w:hideMark/>
          </w:tcPr>
          <w:p w14:paraId="123BCA0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operating expenses</w:t>
            </w:r>
          </w:p>
        </w:tc>
        <w:tc>
          <w:tcPr>
            <w:tcW w:w="797" w:type="dxa"/>
            <w:tcBorders>
              <w:top w:val="nil"/>
              <w:left w:val="nil"/>
              <w:bottom w:val="nil"/>
              <w:right w:val="nil"/>
            </w:tcBorders>
            <w:shd w:val="clear" w:color="auto" w:fill="auto"/>
            <w:noWrap/>
            <w:vAlign w:val="bottom"/>
            <w:hideMark/>
          </w:tcPr>
          <w:p w14:paraId="1AC2544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15305</w:t>
            </w:r>
          </w:p>
        </w:tc>
        <w:tc>
          <w:tcPr>
            <w:tcW w:w="797" w:type="dxa"/>
            <w:gridSpan w:val="2"/>
            <w:tcBorders>
              <w:top w:val="nil"/>
              <w:left w:val="nil"/>
              <w:bottom w:val="nil"/>
              <w:right w:val="nil"/>
            </w:tcBorders>
            <w:shd w:val="clear" w:color="auto" w:fill="auto"/>
            <w:noWrap/>
            <w:vAlign w:val="bottom"/>
            <w:hideMark/>
          </w:tcPr>
          <w:p w14:paraId="2C28B4B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18034</w:t>
            </w:r>
          </w:p>
        </w:tc>
        <w:tc>
          <w:tcPr>
            <w:tcW w:w="796" w:type="dxa"/>
            <w:gridSpan w:val="2"/>
            <w:tcBorders>
              <w:top w:val="nil"/>
              <w:left w:val="nil"/>
              <w:bottom w:val="nil"/>
              <w:right w:val="nil"/>
            </w:tcBorders>
            <w:shd w:val="clear" w:color="auto" w:fill="auto"/>
            <w:noWrap/>
            <w:vAlign w:val="bottom"/>
            <w:hideMark/>
          </w:tcPr>
          <w:p w14:paraId="30A9807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22396</w:t>
            </w:r>
          </w:p>
        </w:tc>
        <w:tc>
          <w:tcPr>
            <w:tcW w:w="796" w:type="dxa"/>
            <w:gridSpan w:val="2"/>
            <w:tcBorders>
              <w:top w:val="nil"/>
              <w:left w:val="nil"/>
              <w:bottom w:val="nil"/>
              <w:right w:val="nil"/>
            </w:tcBorders>
            <w:shd w:val="clear" w:color="auto" w:fill="auto"/>
            <w:noWrap/>
            <w:vAlign w:val="bottom"/>
            <w:hideMark/>
          </w:tcPr>
          <w:p w14:paraId="71B105C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24239</w:t>
            </w:r>
          </w:p>
        </w:tc>
        <w:tc>
          <w:tcPr>
            <w:tcW w:w="796" w:type="dxa"/>
            <w:gridSpan w:val="2"/>
            <w:tcBorders>
              <w:top w:val="nil"/>
              <w:left w:val="nil"/>
              <w:bottom w:val="nil"/>
              <w:right w:val="nil"/>
            </w:tcBorders>
            <w:shd w:val="clear" w:color="auto" w:fill="auto"/>
            <w:noWrap/>
            <w:vAlign w:val="bottom"/>
            <w:hideMark/>
          </w:tcPr>
          <w:p w14:paraId="2F36986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26842</w:t>
            </w:r>
          </w:p>
        </w:tc>
        <w:tc>
          <w:tcPr>
            <w:tcW w:w="796" w:type="dxa"/>
            <w:tcBorders>
              <w:top w:val="nil"/>
              <w:left w:val="nil"/>
              <w:bottom w:val="nil"/>
              <w:right w:val="nil"/>
            </w:tcBorders>
            <w:shd w:val="clear" w:color="auto" w:fill="auto"/>
            <w:noWrap/>
            <w:vAlign w:val="bottom"/>
            <w:hideMark/>
          </w:tcPr>
          <w:p w14:paraId="5C807E0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27663</w:t>
            </w:r>
          </w:p>
        </w:tc>
      </w:tr>
      <w:tr w:rsidR="00F1570E" w:rsidRPr="00A53C85" w14:paraId="48B804FB" w14:textId="77777777" w:rsidTr="00F1570E">
        <w:trPr>
          <w:trHeight w:val="300"/>
        </w:trPr>
        <w:tc>
          <w:tcPr>
            <w:tcW w:w="4582" w:type="dxa"/>
            <w:tcBorders>
              <w:top w:val="nil"/>
              <w:left w:val="nil"/>
              <w:bottom w:val="nil"/>
              <w:right w:val="nil"/>
            </w:tcBorders>
            <w:shd w:val="clear" w:color="auto" w:fill="auto"/>
            <w:noWrap/>
            <w:vAlign w:val="bottom"/>
            <w:hideMark/>
          </w:tcPr>
          <w:p w14:paraId="5E7F9600"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Operating income</w:t>
            </w:r>
          </w:p>
        </w:tc>
        <w:tc>
          <w:tcPr>
            <w:tcW w:w="797" w:type="dxa"/>
            <w:tcBorders>
              <w:top w:val="nil"/>
              <w:left w:val="nil"/>
              <w:bottom w:val="nil"/>
              <w:right w:val="nil"/>
            </w:tcBorders>
            <w:shd w:val="clear" w:color="auto" w:fill="auto"/>
            <w:noWrap/>
            <w:vAlign w:val="bottom"/>
            <w:hideMark/>
          </w:tcPr>
          <w:p w14:paraId="5FAA545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48999</w:t>
            </w:r>
          </w:p>
        </w:tc>
        <w:tc>
          <w:tcPr>
            <w:tcW w:w="797" w:type="dxa"/>
            <w:gridSpan w:val="2"/>
            <w:tcBorders>
              <w:top w:val="nil"/>
              <w:left w:val="nil"/>
              <w:bottom w:val="nil"/>
              <w:right w:val="nil"/>
            </w:tcBorders>
            <w:shd w:val="clear" w:color="auto" w:fill="auto"/>
            <w:noWrap/>
            <w:vAlign w:val="bottom"/>
            <w:hideMark/>
          </w:tcPr>
          <w:p w14:paraId="24718AD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52503</w:t>
            </w:r>
          </w:p>
        </w:tc>
        <w:tc>
          <w:tcPr>
            <w:tcW w:w="796" w:type="dxa"/>
            <w:gridSpan w:val="2"/>
            <w:tcBorders>
              <w:top w:val="nil"/>
              <w:left w:val="nil"/>
              <w:bottom w:val="nil"/>
              <w:right w:val="nil"/>
            </w:tcBorders>
            <w:shd w:val="clear" w:color="auto" w:fill="auto"/>
            <w:noWrap/>
            <w:vAlign w:val="bottom"/>
            <w:hideMark/>
          </w:tcPr>
          <w:p w14:paraId="32E8CED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71230</w:t>
            </w:r>
          </w:p>
        </w:tc>
        <w:tc>
          <w:tcPr>
            <w:tcW w:w="796" w:type="dxa"/>
            <w:gridSpan w:val="2"/>
            <w:tcBorders>
              <w:top w:val="nil"/>
              <w:left w:val="nil"/>
              <w:bottom w:val="nil"/>
              <w:right w:val="nil"/>
            </w:tcBorders>
            <w:shd w:val="clear" w:color="auto" w:fill="auto"/>
            <w:noWrap/>
            <w:vAlign w:val="bottom"/>
            <w:hideMark/>
          </w:tcPr>
          <w:p w14:paraId="2853314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60024</w:t>
            </w:r>
          </w:p>
        </w:tc>
        <w:tc>
          <w:tcPr>
            <w:tcW w:w="796" w:type="dxa"/>
            <w:gridSpan w:val="2"/>
            <w:tcBorders>
              <w:top w:val="nil"/>
              <w:left w:val="nil"/>
              <w:bottom w:val="nil"/>
              <w:right w:val="nil"/>
            </w:tcBorders>
            <w:shd w:val="clear" w:color="auto" w:fill="auto"/>
            <w:noWrap/>
            <w:vAlign w:val="bottom"/>
            <w:hideMark/>
          </w:tcPr>
          <w:p w14:paraId="1A95FBE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61344</w:t>
            </w:r>
          </w:p>
        </w:tc>
        <w:tc>
          <w:tcPr>
            <w:tcW w:w="796" w:type="dxa"/>
            <w:tcBorders>
              <w:top w:val="nil"/>
              <w:left w:val="nil"/>
              <w:bottom w:val="nil"/>
              <w:right w:val="nil"/>
            </w:tcBorders>
            <w:shd w:val="clear" w:color="auto" w:fill="auto"/>
            <w:noWrap/>
            <w:vAlign w:val="bottom"/>
            <w:hideMark/>
          </w:tcPr>
          <w:p w14:paraId="06ECE27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64259</w:t>
            </w:r>
          </w:p>
        </w:tc>
      </w:tr>
      <w:tr w:rsidR="00F1570E" w:rsidRPr="00A53C85" w14:paraId="13B4EC5F" w14:textId="77777777" w:rsidTr="00F1570E">
        <w:trPr>
          <w:trHeight w:val="300"/>
        </w:trPr>
        <w:tc>
          <w:tcPr>
            <w:tcW w:w="4582" w:type="dxa"/>
            <w:tcBorders>
              <w:top w:val="nil"/>
              <w:left w:val="nil"/>
              <w:bottom w:val="nil"/>
              <w:right w:val="nil"/>
            </w:tcBorders>
            <w:shd w:val="clear" w:color="auto" w:fill="auto"/>
            <w:noWrap/>
            <w:vAlign w:val="bottom"/>
            <w:hideMark/>
          </w:tcPr>
          <w:p w14:paraId="56A3FBA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Interest Expense</w:t>
            </w:r>
          </w:p>
        </w:tc>
        <w:tc>
          <w:tcPr>
            <w:tcW w:w="797" w:type="dxa"/>
            <w:tcBorders>
              <w:top w:val="nil"/>
              <w:left w:val="nil"/>
              <w:bottom w:val="nil"/>
              <w:right w:val="nil"/>
            </w:tcBorders>
            <w:shd w:val="clear" w:color="auto" w:fill="auto"/>
            <w:noWrap/>
            <w:vAlign w:val="bottom"/>
            <w:hideMark/>
          </w:tcPr>
          <w:p w14:paraId="6BFA3A2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136</w:t>
            </w:r>
          </w:p>
        </w:tc>
        <w:tc>
          <w:tcPr>
            <w:tcW w:w="797" w:type="dxa"/>
            <w:gridSpan w:val="2"/>
            <w:tcBorders>
              <w:top w:val="nil"/>
              <w:left w:val="nil"/>
              <w:bottom w:val="nil"/>
              <w:right w:val="nil"/>
            </w:tcBorders>
            <w:shd w:val="clear" w:color="auto" w:fill="auto"/>
            <w:noWrap/>
            <w:vAlign w:val="bottom"/>
            <w:hideMark/>
          </w:tcPr>
          <w:p w14:paraId="7995564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384</w:t>
            </w:r>
          </w:p>
        </w:tc>
        <w:tc>
          <w:tcPr>
            <w:tcW w:w="796" w:type="dxa"/>
            <w:gridSpan w:val="2"/>
            <w:tcBorders>
              <w:top w:val="nil"/>
              <w:left w:val="nil"/>
              <w:bottom w:val="nil"/>
              <w:right w:val="nil"/>
            </w:tcBorders>
            <w:shd w:val="clear" w:color="auto" w:fill="auto"/>
            <w:noWrap/>
            <w:vAlign w:val="bottom"/>
            <w:hideMark/>
          </w:tcPr>
          <w:p w14:paraId="711D0FC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733</w:t>
            </w:r>
          </w:p>
        </w:tc>
        <w:tc>
          <w:tcPr>
            <w:tcW w:w="796" w:type="dxa"/>
            <w:gridSpan w:val="2"/>
            <w:tcBorders>
              <w:top w:val="nil"/>
              <w:left w:val="nil"/>
              <w:bottom w:val="nil"/>
              <w:right w:val="nil"/>
            </w:tcBorders>
            <w:shd w:val="clear" w:color="auto" w:fill="auto"/>
            <w:noWrap/>
            <w:vAlign w:val="bottom"/>
            <w:hideMark/>
          </w:tcPr>
          <w:p w14:paraId="02F43C7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1456</w:t>
            </w:r>
          </w:p>
        </w:tc>
        <w:tc>
          <w:tcPr>
            <w:tcW w:w="796" w:type="dxa"/>
            <w:gridSpan w:val="2"/>
            <w:tcBorders>
              <w:top w:val="nil"/>
              <w:left w:val="nil"/>
              <w:bottom w:val="nil"/>
              <w:right w:val="nil"/>
            </w:tcBorders>
            <w:shd w:val="clear" w:color="auto" w:fill="auto"/>
            <w:noWrap/>
            <w:vAlign w:val="bottom"/>
            <w:hideMark/>
          </w:tcPr>
          <w:p w14:paraId="6EC0409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2323</w:t>
            </w:r>
          </w:p>
        </w:tc>
        <w:tc>
          <w:tcPr>
            <w:tcW w:w="796" w:type="dxa"/>
            <w:tcBorders>
              <w:top w:val="nil"/>
              <w:left w:val="nil"/>
              <w:bottom w:val="nil"/>
              <w:right w:val="nil"/>
            </w:tcBorders>
            <w:shd w:val="clear" w:color="auto" w:fill="auto"/>
            <w:noWrap/>
            <w:vAlign w:val="bottom"/>
            <w:hideMark/>
          </w:tcPr>
          <w:p w14:paraId="607C181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2532</w:t>
            </w:r>
          </w:p>
        </w:tc>
      </w:tr>
      <w:tr w:rsidR="00F1570E" w:rsidRPr="00A53C85" w14:paraId="4E692429" w14:textId="77777777" w:rsidTr="00F1570E">
        <w:trPr>
          <w:trHeight w:val="300"/>
        </w:trPr>
        <w:tc>
          <w:tcPr>
            <w:tcW w:w="4582" w:type="dxa"/>
            <w:tcBorders>
              <w:top w:val="nil"/>
              <w:left w:val="nil"/>
              <w:bottom w:val="nil"/>
              <w:right w:val="nil"/>
            </w:tcBorders>
            <w:shd w:val="clear" w:color="auto" w:fill="auto"/>
            <w:noWrap/>
            <w:vAlign w:val="bottom"/>
            <w:hideMark/>
          </w:tcPr>
          <w:p w14:paraId="1EDCACF7"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Other income (expense)</w:t>
            </w:r>
          </w:p>
        </w:tc>
        <w:tc>
          <w:tcPr>
            <w:tcW w:w="797" w:type="dxa"/>
            <w:tcBorders>
              <w:top w:val="nil"/>
              <w:left w:val="nil"/>
              <w:bottom w:val="nil"/>
              <w:right w:val="nil"/>
            </w:tcBorders>
            <w:shd w:val="clear" w:color="auto" w:fill="auto"/>
            <w:noWrap/>
            <w:vAlign w:val="bottom"/>
            <w:hideMark/>
          </w:tcPr>
          <w:p w14:paraId="12E438E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1292</w:t>
            </w:r>
          </w:p>
        </w:tc>
        <w:tc>
          <w:tcPr>
            <w:tcW w:w="797" w:type="dxa"/>
            <w:gridSpan w:val="2"/>
            <w:tcBorders>
              <w:top w:val="nil"/>
              <w:left w:val="nil"/>
              <w:bottom w:val="nil"/>
              <w:right w:val="nil"/>
            </w:tcBorders>
            <w:shd w:val="clear" w:color="auto" w:fill="auto"/>
            <w:noWrap/>
            <w:vAlign w:val="bottom"/>
            <w:hideMark/>
          </w:tcPr>
          <w:p w14:paraId="5867C01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1364</w:t>
            </w:r>
          </w:p>
        </w:tc>
        <w:tc>
          <w:tcPr>
            <w:tcW w:w="796" w:type="dxa"/>
            <w:gridSpan w:val="2"/>
            <w:tcBorders>
              <w:top w:val="nil"/>
              <w:left w:val="nil"/>
              <w:bottom w:val="nil"/>
              <w:right w:val="nil"/>
            </w:tcBorders>
            <w:shd w:val="clear" w:color="auto" w:fill="auto"/>
            <w:noWrap/>
            <w:vAlign w:val="bottom"/>
            <w:hideMark/>
          </w:tcPr>
          <w:p w14:paraId="1F41522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2018</w:t>
            </w:r>
          </w:p>
        </w:tc>
        <w:tc>
          <w:tcPr>
            <w:tcW w:w="796" w:type="dxa"/>
            <w:gridSpan w:val="2"/>
            <w:tcBorders>
              <w:top w:val="nil"/>
              <w:left w:val="nil"/>
              <w:bottom w:val="nil"/>
              <w:right w:val="nil"/>
            </w:tcBorders>
            <w:shd w:val="clear" w:color="auto" w:fill="auto"/>
            <w:noWrap/>
            <w:vAlign w:val="bottom"/>
            <w:hideMark/>
          </w:tcPr>
          <w:p w14:paraId="27FA730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2804</w:t>
            </w:r>
          </w:p>
        </w:tc>
        <w:tc>
          <w:tcPr>
            <w:tcW w:w="796" w:type="dxa"/>
            <w:gridSpan w:val="2"/>
            <w:tcBorders>
              <w:top w:val="nil"/>
              <w:left w:val="nil"/>
              <w:bottom w:val="nil"/>
              <w:right w:val="nil"/>
            </w:tcBorders>
            <w:shd w:val="clear" w:color="auto" w:fill="auto"/>
            <w:noWrap/>
            <w:vAlign w:val="bottom"/>
            <w:hideMark/>
          </w:tcPr>
          <w:p w14:paraId="4E1C600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5068</w:t>
            </w:r>
          </w:p>
        </w:tc>
        <w:tc>
          <w:tcPr>
            <w:tcW w:w="796" w:type="dxa"/>
            <w:tcBorders>
              <w:top w:val="nil"/>
              <w:left w:val="nil"/>
              <w:bottom w:val="nil"/>
              <w:right w:val="nil"/>
            </w:tcBorders>
            <w:shd w:val="clear" w:color="auto" w:fill="auto"/>
            <w:noWrap/>
            <w:vAlign w:val="bottom"/>
            <w:hideMark/>
          </w:tcPr>
          <w:p w14:paraId="319C25F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5212</w:t>
            </w:r>
          </w:p>
        </w:tc>
      </w:tr>
      <w:tr w:rsidR="00F1570E" w:rsidRPr="00A53C85" w14:paraId="3D3A9CF4" w14:textId="77777777" w:rsidTr="00F1570E">
        <w:trPr>
          <w:trHeight w:val="300"/>
        </w:trPr>
        <w:tc>
          <w:tcPr>
            <w:tcW w:w="4582" w:type="dxa"/>
            <w:tcBorders>
              <w:top w:val="nil"/>
              <w:left w:val="nil"/>
              <w:bottom w:val="nil"/>
              <w:right w:val="nil"/>
            </w:tcBorders>
            <w:shd w:val="clear" w:color="auto" w:fill="auto"/>
            <w:noWrap/>
            <w:vAlign w:val="bottom"/>
            <w:hideMark/>
          </w:tcPr>
          <w:p w14:paraId="329D11E9"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Income before taxes</w:t>
            </w:r>
          </w:p>
        </w:tc>
        <w:tc>
          <w:tcPr>
            <w:tcW w:w="797" w:type="dxa"/>
            <w:tcBorders>
              <w:top w:val="nil"/>
              <w:left w:val="nil"/>
              <w:bottom w:val="nil"/>
              <w:right w:val="nil"/>
            </w:tcBorders>
            <w:shd w:val="clear" w:color="auto" w:fill="auto"/>
            <w:noWrap/>
            <w:vAlign w:val="bottom"/>
            <w:hideMark/>
          </w:tcPr>
          <w:p w14:paraId="4EC4E96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50155</w:t>
            </w:r>
          </w:p>
        </w:tc>
        <w:tc>
          <w:tcPr>
            <w:tcW w:w="797" w:type="dxa"/>
            <w:gridSpan w:val="2"/>
            <w:tcBorders>
              <w:top w:val="nil"/>
              <w:left w:val="nil"/>
              <w:bottom w:val="nil"/>
              <w:right w:val="nil"/>
            </w:tcBorders>
            <w:shd w:val="clear" w:color="auto" w:fill="auto"/>
            <w:noWrap/>
            <w:vAlign w:val="bottom"/>
            <w:hideMark/>
          </w:tcPr>
          <w:p w14:paraId="733A81A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53483</w:t>
            </w:r>
          </w:p>
        </w:tc>
        <w:tc>
          <w:tcPr>
            <w:tcW w:w="796" w:type="dxa"/>
            <w:gridSpan w:val="2"/>
            <w:tcBorders>
              <w:top w:val="nil"/>
              <w:left w:val="nil"/>
              <w:bottom w:val="nil"/>
              <w:right w:val="nil"/>
            </w:tcBorders>
            <w:shd w:val="clear" w:color="auto" w:fill="auto"/>
            <w:noWrap/>
            <w:vAlign w:val="bottom"/>
            <w:hideMark/>
          </w:tcPr>
          <w:p w14:paraId="268E070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72515</w:t>
            </w:r>
          </w:p>
        </w:tc>
        <w:tc>
          <w:tcPr>
            <w:tcW w:w="796" w:type="dxa"/>
            <w:gridSpan w:val="2"/>
            <w:tcBorders>
              <w:top w:val="nil"/>
              <w:left w:val="nil"/>
              <w:bottom w:val="nil"/>
              <w:right w:val="nil"/>
            </w:tcBorders>
            <w:shd w:val="clear" w:color="auto" w:fill="auto"/>
            <w:noWrap/>
            <w:vAlign w:val="bottom"/>
            <w:hideMark/>
          </w:tcPr>
          <w:p w14:paraId="31B0FD3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61372</w:t>
            </w:r>
          </w:p>
        </w:tc>
        <w:tc>
          <w:tcPr>
            <w:tcW w:w="796" w:type="dxa"/>
            <w:gridSpan w:val="2"/>
            <w:tcBorders>
              <w:top w:val="nil"/>
              <w:left w:val="nil"/>
              <w:bottom w:val="nil"/>
              <w:right w:val="nil"/>
            </w:tcBorders>
            <w:shd w:val="clear" w:color="auto" w:fill="auto"/>
            <w:noWrap/>
            <w:vAlign w:val="bottom"/>
            <w:hideMark/>
          </w:tcPr>
          <w:p w14:paraId="6DEE5CF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64089</w:t>
            </w:r>
          </w:p>
        </w:tc>
        <w:tc>
          <w:tcPr>
            <w:tcW w:w="796" w:type="dxa"/>
            <w:tcBorders>
              <w:top w:val="nil"/>
              <w:left w:val="nil"/>
              <w:bottom w:val="nil"/>
              <w:right w:val="nil"/>
            </w:tcBorders>
            <w:shd w:val="clear" w:color="auto" w:fill="auto"/>
            <w:noWrap/>
            <w:vAlign w:val="bottom"/>
            <w:hideMark/>
          </w:tcPr>
          <w:p w14:paraId="6C70C4C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66939</w:t>
            </w:r>
          </w:p>
        </w:tc>
      </w:tr>
      <w:tr w:rsidR="00F1570E" w:rsidRPr="00A53C85" w14:paraId="5A2B9326" w14:textId="77777777" w:rsidTr="00F1570E">
        <w:trPr>
          <w:trHeight w:val="300"/>
        </w:trPr>
        <w:tc>
          <w:tcPr>
            <w:tcW w:w="4582" w:type="dxa"/>
            <w:tcBorders>
              <w:top w:val="nil"/>
              <w:left w:val="nil"/>
              <w:bottom w:val="nil"/>
              <w:right w:val="nil"/>
            </w:tcBorders>
            <w:shd w:val="clear" w:color="auto" w:fill="auto"/>
            <w:noWrap/>
            <w:vAlign w:val="bottom"/>
            <w:hideMark/>
          </w:tcPr>
          <w:p w14:paraId="0CA40433"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Provision for income taxes</w:t>
            </w:r>
          </w:p>
        </w:tc>
        <w:tc>
          <w:tcPr>
            <w:tcW w:w="797" w:type="dxa"/>
            <w:tcBorders>
              <w:top w:val="nil"/>
              <w:left w:val="nil"/>
              <w:bottom w:val="nil"/>
              <w:right w:val="nil"/>
            </w:tcBorders>
            <w:shd w:val="clear" w:color="auto" w:fill="auto"/>
            <w:noWrap/>
            <w:vAlign w:val="bottom"/>
            <w:hideMark/>
          </w:tcPr>
          <w:p w14:paraId="0B41DDE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13118</w:t>
            </w:r>
          </w:p>
        </w:tc>
        <w:tc>
          <w:tcPr>
            <w:tcW w:w="797" w:type="dxa"/>
            <w:gridSpan w:val="2"/>
            <w:tcBorders>
              <w:top w:val="nil"/>
              <w:left w:val="nil"/>
              <w:bottom w:val="nil"/>
              <w:right w:val="nil"/>
            </w:tcBorders>
            <w:shd w:val="clear" w:color="auto" w:fill="auto"/>
            <w:noWrap/>
            <w:vAlign w:val="bottom"/>
            <w:hideMark/>
          </w:tcPr>
          <w:p w14:paraId="78EB152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13973</w:t>
            </w:r>
          </w:p>
        </w:tc>
        <w:tc>
          <w:tcPr>
            <w:tcW w:w="796" w:type="dxa"/>
            <w:gridSpan w:val="2"/>
            <w:tcBorders>
              <w:top w:val="nil"/>
              <w:left w:val="nil"/>
              <w:bottom w:val="nil"/>
              <w:right w:val="nil"/>
            </w:tcBorders>
            <w:shd w:val="clear" w:color="auto" w:fill="auto"/>
            <w:noWrap/>
            <w:vAlign w:val="bottom"/>
            <w:hideMark/>
          </w:tcPr>
          <w:p w14:paraId="6D96528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19121</w:t>
            </w:r>
          </w:p>
        </w:tc>
        <w:tc>
          <w:tcPr>
            <w:tcW w:w="796" w:type="dxa"/>
            <w:gridSpan w:val="2"/>
            <w:tcBorders>
              <w:top w:val="nil"/>
              <w:left w:val="nil"/>
              <w:bottom w:val="nil"/>
              <w:right w:val="nil"/>
            </w:tcBorders>
            <w:shd w:val="clear" w:color="auto" w:fill="auto"/>
            <w:noWrap/>
            <w:vAlign w:val="bottom"/>
            <w:hideMark/>
          </w:tcPr>
          <w:p w14:paraId="3AE8E01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15685</w:t>
            </w:r>
          </w:p>
        </w:tc>
        <w:tc>
          <w:tcPr>
            <w:tcW w:w="796" w:type="dxa"/>
            <w:gridSpan w:val="2"/>
            <w:tcBorders>
              <w:top w:val="nil"/>
              <w:left w:val="nil"/>
              <w:bottom w:val="nil"/>
              <w:right w:val="nil"/>
            </w:tcBorders>
            <w:shd w:val="clear" w:color="auto" w:fill="auto"/>
            <w:noWrap/>
            <w:vAlign w:val="bottom"/>
            <w:hideMark/>
          </w:tcPr>
          <w:p w14:paraId="12E953C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15738</w:t>
            </w:r>
          </w:p>
        </w:tc>
        <w:tc>
          <w:tcPr>
            <w:tcW w:w="796" w:type="dxa"/>
            <w:tcBorders>
              <w:top w:val="nil"/>
              <w:left w:val="nil"/>
              <w:bottom w:val="nil"/>
              <w:right w:val="nil"/>
            </w:tcBorders>
            <w:shd w:val="clear" w:color="auto" w:fill="auto"/>
            <w:noWrap/>
            <w:vAlign w:val="bottom"/>
            <w:hideMark/>
          </w:tcPr>
          <w:p w14:paraId="1C3FE47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16414</w:t>
            </w:r>
          </w:p>
        </w:tc>
      </w:tr>
      <w:tr w:rsidR="00F1570E" w:rsidRPr="00A53C85" w14:paraId="3B3C6E4D" w14:textId="77777777" w:rsidTr="00F1570E">
        <w:trPr>
          <w:trHeight w:val="300"/>
        </w:trPr>
        <w:tc>
          <w:tcPr>
            <w:tcW w:w="4582" w:type="dxa"/>
            <w:tcBorders>
              <w:top w:val="nil"/>
              <w:left w:val="nil"/>
              <w:bottom w:val="nil"/>
              <w:right w:val="nil"/>
            </w:tcBorders>
            <w:shd w:val="clear" w:color="auto" w:fill="auto"/>
            <w:noWrap/>
            <w:vAlign w:val="bottom"/>
            <w:hideMark/>
          </w:tcPr>
          <w:p w14:paraId="54B8F950"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Net income from continuing operations</w:t>
            </w:r>
          </w:p>
        </w:tc>
        <w:tc>
          <w:tcPr>
            <w:tcW w:w="797" w:type="dxa"/>
            <w:tcBorders>
              <w:top w:val="nil"/>
              <w:left w:val="nil"/>
              <w:bottom w:val="nil"/>
              <w:right w:val="nil"/>
            </w:tcBorders>
            <w:shd w:val="clear" w:color="auto" w:fill="auto"/>
            <w:noWrap/>
            <w:vAlign w:val="bottom"/>
            <w:hideMark/>
          </w:tcPr>
          <w:p w14:paraId="57414A1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37037</w:t>
            </w:r>
          </w:p>
        </w:tc>
        <w:tc>
          <w:tcPr>
            <w:tcW w:w="797" w:type="dxa"/>
            <w:gridSpan w:val="2"/>
            <w:tcBorders>
              <w:top w:val="nil"/>
              <w:left w:val="nil"/>
              <w:bottom w:val="nil"/>
              <w:right w:val="nil"/>
            </w:tcBorders>
            <w:shd w:val="clear" w:color="auto" w:fill="auto"/>
            <w:noWrap/>
            <w:vAlign w:val="bottom"/>
            <w:hideMark/>
          </w:tcPr>
          <w:p w14:paraId="7EC4B1B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39510</w:t>
            </w:r>
          </w:p>
        </w:tc>
        <w:tc>
          <w:tcPr>
            <w:tcW w:w="796" w:type="dxa"/>
            <w:gridSpan w:val="2"/>
            <w:tcBorders>
              <w:top w:val="nil"/>
              <w:left w:val="nil"/>
              <w:bottom w:val="nil"/>
              <w:right w:val="nil"/>
            </w:tcBorders>
            <w:shd w:val="clear" w:color="auto" w:fill="auto"/>
            <w:noWrap/>
            <w:vAlign w:val="bottom"/>
            <w:hideMark/>
          </w:tcPr>
          <w:p w14:paraId="5AE1C2D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53394</w:t>
            </w:r>
          </w:p>
        </w:tc>
        <w:tc>
          <w:tcPr>
            <w:tcW w:w="796" w:type="dxa"/>
            <w:gridSpan w:val="2"/>
            <w:tcBorders>
              <w:top w:val="nil"/>
              <w:left w:val="nil"/>
              <w:bottom w:val="nil"/>
              <w:right w:val="nil"/>
            </w:tcBorders>
            <w:shd w:val="clear" w:color="auto" w:fill="auto"/>
            <w:noWrap/>
            <w:vAlign w:val="bottom"/>
            <w:hideMark/>
          </w:tcPr>
          <w:p w14:paraId="21FDAA5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45687</w:t>
            </w:r>
          </w:p>
        </w:tc>
        <w:tc>
          <w:tcPr>
            <w:tcW w:w="796" w:type="dxa"/>
            <w:gridSpan w:val="2"/>
            <w:tcBorders>
              <w:top w:val="nil"/>
              <w:left w:val="nil"/>
              <w:bottom w:val="nil"/>
              <w:right w:val="nil"/>
            </w:tcBorders>
            <w:shd w:val="clear" w:color="auto" w:fill="auto"/>
            <w:noWrap/>
            <w:vAlign w:val="bottom"/>
            <w:hideMark/>
          </w:tcPr>
          <w:p w14:paraId="1B7BE64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48351</w:t>
            </w:r>
          </w:p>
        </w:tc>
        <w:tc>
          <w:tcPr>
            <w:tcW w:w="796" w:type="dxa"/>
            <w:tcBorders>
              <w:top w:val="nil"/>
              <w:left w:val="nil"/>
              <w:bottom w:val="nil"/>
              <w:right w:val="nil"/>
            </w:tcBorders>
            <w:shd w:val="clear" w:color="auto" w:fill="auto"/>
            <w:noWrap/>
            <w:vAlign w:val="bottom"/>
            <w:hideMark/>
          </w:tcPr>
          <w:p w14:paraId="7B3F01F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50525</w:t>
            </w:r>
          </w:p>
        </w:tc>
      </w:tr>
      <w:tr w:rsidR="00F1570E" w:rsidRPr="00A53C85" w14:paraId="113831AB" w14:textId="77777777" w:rsidTr="00F1570E">
        <w:trPr>
          <w:trHeight w:val="300"/>
        </w:trPr>
        <w:tc>
          <w:tcPr>
            <w:tcW w:w="4582" w:type="dxa"/>
            <w:tcBorders>
              <w:top w:val="nil"/>
              <w:left w:val="nil"/>
              <w:bottom w:val="nil"/>
              <w:right w:val="nil"/>
            </w:tcBorders>
            <w:shd w:val="clear" w:color="auto" w:fill="auto"/>
            <w:noWrap/>
            <w:vAlign w:val="bottom"/>
            <w:hideMark/>
          </w:tcPr>
          <w:p w14:paraId="186051B9"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Net income</w:t>
            </w:r>
          </w:p>
        </w:tc>
        <w:tc>
          <w:tcPr>
            <w:tcW w:w="797" w:type="dxa"/>
            <w:tcBorders>
              <w:top w:val="nil"/>
              <w:left w:val="nil"/>
              <w:bottom w:val="nil"/>
              <w:right w:val="nil"/>
            </w:tcBorders>
            <w:shd w:val="clear" w:color="auto" w:fill="auto"/>
            <w:noWrap/>
            <w:vAlign w:val="bottom"/>
            <w:hideMark/>
          </w:tcPr>
          <w:p w14:paraId="422BE03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37037</w:t>
            </w:r>
          </w:p>
        </w:tc>
        <w:tc>
          <w:tcPr>
            <w:tcW w:w="797" w:type="dxa"/>
            <w:gridSpan w:val="2"/>
            <w:tcBorders>
              <w:top w:val="nil"/>
              <w:left w:val="nil"/>
              <w:bottom w:val="nil"/>
              <w:right w:val="nil"/>
            </w:tcBorders>
            <w:shd w:val="clear" w:color="auto" w:fill="auto"/>
            <w:noWrap/>
            <w:vAlign w:val="bottom"/>
            <w:hideMark/>
          </w:tcPr>
          <w:p w14:paraId="2844F4F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39510</w:t>
            </w:r>
          </w:p>
        </w:tc>
        <w:tc>
          <w:tcPr>
            <w:tcW w:w="796" w:type="dxa"/>
            <w:gridSpan w:val="2"/>
            <w:tcBorders>
              <w:top w:val="nil"/>
              <w:left w:val="nil"/>
              <w:bottom w:val="nil"/>
              <w:right w:val="nil"/>
            </w:tcBorders>
            <w:shd w:val="clear" w:color="auto" w:fill="auto"/>
            <w:noWrap/>
            <w:vAlign w:val="bottom"/>
            <w:hideMark/>
          </w:tcPr>
          <w:p w14:paraId="7877A6C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53394</w:t>
            </w:r>
          </w:p>
        </w:tc>
        <w:tc>
          <w:tcPr>
            <w:tcW w:w="796" w:type="dxa"/>
            <w:gridSpan w:val="2"/>
            <w:tcBorders>
              <w:top w:val="nil"/>
              <w:left w:val="nil"/>
              <w:bottom w:val="nil"/>
              <w:right w:val="nil"/>
            </w:tcBorders>
            <w:shd w:val="clear" w:color="auto" w:fill="auto"/>
            <w:noWrap/>
            <w:vAlign w:val="bottom"/>
            <w:hideMark/>
          </w:tcPr>
          <w:p w14:paraId="214575A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45687</w:t>
            </w:r>
          </w:p>
        </w:tc>
        <w:tc>
          <w:tcPr>
            <w:tcW w:w="796" w:type="dxa"/>
            <w:gridSpan w:val="2"/>
            <w:tcBorders>
              <w:top w:val="nil"/>
              <w:left w:val="nil"/>
              <w:bottom w:val="nil"/>
              <w:right w:val="nil"/>
            </w:tcBorders>
            <w:shd w:val="clear" w:color="auto" w:fill="auto"/>
            <w:noWrap/>
            <w:vAlign w:val="bottom"/>
            <w:hideMark/>
          </w:tcPr>
          <w:p w14:paraId="00BFA0C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48351</w:t>
            </w:r>
          </w:p>
        </w:tc>
        <w:tc>
          <w:tcPr>
            <w:tcW w:w="796" w:type="dxa"/>
            <w:tcBorders>
              <w:top w:val="nil"/>
              <w:left w:val="nil"/>
              <w:bottom w:val="nil"/>
              <w:right w:val="nil"/>
            </w:tcBorders>
            <w:shd w:val="clear" w:color="auto" w:fill="auto"/>
            <w:noWrap/>
            <w:vAlign w:val="bottom"/>
            <w:hideMark/>
          </w:tcPr>
          <w:p w14:paraId="52869CB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50525</w:t>
            </w:r>
          </w:p>
        </w:tc>
      </w:tr>
      <w:tr w:rsidR="00F1570E" w:rsidRPr="00A53C85" w14:paraId="4826D9B9" w14:textId="77777777" w:rsidTr="00F1570E">
        <w:trPr>
          <w:trHeight w:val="300"/>
        </w:trPr>
        <w:tc>
          <w:tcPr>
            <w:tcW w:w="4582" w:type="dxa"/>
            <w:tcBorders>
              <w:top w:val="nil"/>
              <w:left w:val="nil"/>
              <w:bottom w:val="nil"/>
              <w:right w:val="nil"/>
            </w:tcBorders>
            <w:shd w:val="clear" w:color="auto" w:fill="auto"/>
            <w:noWrap/>
            <w:vAlign w:val="bottom"/>
            <w:hideMark/>
          </w:tcPr>
          <w:p w14:paraId="33D629B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lastRenderedPageBreak/>
              <w:t>Net income available to common shareholders</w:t>
            </w:r>
          </w:p>
        </w:tc>
        <w:tc>
          <w:tcPr>
            <w:tcW w:w="797" w:type="dxa"/>
            <w:tcBorders>
              <w:top w:val="nil"/>
              <w:left w:val="nil"/>
              <w:bottom w:val="nil"/>
              <w:right w:val="nil"/>
            </w:tcBorders>
            <w:shd w:val="clear" w:color="auto" w:fill="auto"/>
            <w:noWrap/>
            <w:vAlign w:val="bottom"/>
            <w:hideMark/>
          </w:tcPr>
          <w:p w14:paraId="3A0C0F7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37037</w:t>
            </w:r>
          </w:p>
        </w:tc>
        <w:tc>
          <w:tcPr>
            <w:tcW w:w="797" w:type="dxa"/>
            <w:gridSpan w:val="2"/>
            <w:tcBorders>
              <w:top w:val="nil"/>
              <w:left w:val="nil"/>
              <w:bottom w:val="nil"/>
              <w:right w:val="nil"/>
            </w:tcBorders>
            <w:shd w:val="clear" w:color="auto" w:fill="auto"/>
            <w:noWrap/>
            <w:vAlign w:val="bottom"/>
            <w:hideMark/>
          </w:tcPr>
          <w:p w14:paraId="7BBA90A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39510</w:t>
            </w:r>
          </w:p>
        </w:tc>
        <w:tc>
          <w:tcPr>
            <w:tcW w:w="796" w:type="dxa"/>
            <w:gridSpan w:val="2"/>
            <w:tcBorders>
              <w:top w:val="nil"/>
              <w:left w:val="nil"/>
              <w:bottom w:val="nil"/>
              <w:right w:val="nil"/>
            </w:tcBorders>
            <w:shd w:val="clear" w:color="auto" w:fill="auto"/>
            <w:noWrap/>
            <w:vAlign w:val="bottom"/>
            <w:hideMark/>
          </w:tcPr>
          <w:p w14:paraId="3F4C9F5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53394</w:t>
            </w:r>
          </w:p>
        </w:tc>
        <w:tc>
          <w:tcPr>
            <w:tcW w:w="796" w:type="dxa"/>
            <w:gridSpan w:val="2"/>
            <w:tcBorders>
              <w:top w:val="nil"/>
              <w:left w:val="nil"/>
              <w:bottom w:val="nil"/>
              <w:right w:val="nil"/>
            </w:tcBorders>
            <w:shd w:val="clear" w:color="auto" w:fill="auto"/>
            <w:noWrap/>
            <w:vAlign w:val="bottom"/>
            <w:hideMark/>
          </w:tcPr>
          <w:p w14:paraId="79891DC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45687</w:t>
            </w:r>
          </w:p>
        </w:tc>
        <w:tc>
          <w:tcPr>
            <w:tcW w:w="796" w:type="dxa"/>
            <w:gridSpan w:val="2"/>
            <w:tcBorders>
              <w:top w:val="nil"/>
              <w:left w:val="nil"/>
              <w:bottom w:val="nil"/>
              <w:right w:val="nil"/>
            </w:tcBorders>
            <w:shd w:val="clear" w:color="auto" w:fill="auto"/>
            <w:noWrap/>
            <w:vAlign w:val="bottom"/>
            <w:hideMark/>
          </w:tcPr>
          <w:p w14:paraId="1C4820F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48351</w:t>
            </w:r>
          </w:p>
        </w:tc>
        <w:tc>
          <w:tcPr>
            <w:tcW w:w="796" w:type="dxa"/>
            <w:tcBorders>
              <w:top w:val="nil"/>
              <w:left w:val="nil"/>
              <w:bottom w:val="nil"/>
              <w:right w:val="nil"/>
            </w:tcBorders>
            <w:shd w:val="clear" w:color="auto" w:fill="auto"/>
            <w:noWrap/>
            <w:vAlign w:val="bottom"/>
            <w:hideMark/>
          </w:tcPr>
          <w:p w14:paraId="1625EDF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50525</w:t>
            </w:r>
          </w:p>
        </w:tc>
      </w:tr>
      <w:tr w:rsidR="00F1570E" w:rsidRPr="00A53C85" w14:paraId="13A665FE" w14:textId="77777777" w:rsidTr="00F1570E">
        <w:trPr>
          <w:trHeight w:val="300"/>
        </w:trPr>
        <w:tc>
          <w:tcPr>
            <w:tcW w:w="5379" w:type="dxa"/>
            <w:gridSpan w:val="2"/>
            <w:tcBorders>
              <w:top w:val="nil"/>
              <w:left w:val="nil"/>
              <w:bottom w:val="nil"/>
              <w:right w:val="nil"/>
            </w:tcBorders>
            <w:shd w:val="clear" w:color="auto" w:fill="auto"/>
            <w:noWrap/>
            <w:vAlign w:val="bottom"/>
            <w:hideMark/>
          </w:tcPr>
          <w:p w14:paraId="157B628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Earnings per share</w:t>
            </w:r>
          </w:p>
        </w:tc>
        <w:tc>
          <w:tcPr>
            <w:tcW w:w="797" w:type="dxa"/>
            <w:gridSpan w:val="2"/>
            <w:tcBorders>
              <w:top w:val="nil"/>
              <w:left w:val="nil"/>
              <w:bottom w:val="nil"/>
              <w:right w:val="nil"/>
            </w:tcBorders>
            <w:shd w:val="clear" w:color="auto" w:fill="auto"/>
            <w:noWrap/>
            <w:vAlign w:val="bottom"/>
            <w:hideMark/>
          </w:tcPr>
          <w:p w14:paraId="397EAF9A" w14:textId="77777777" w:rsidR="00F1570E" w:rsidRPr="00A53C85" w:rsidRDefault="00F1570E" w:rsidP="00A53C85">
            <w:pPr>
              <w:spacing w:before="100" w:beforeAutospacing="1" w:after="100" w:afterAutospacing="1"/>
              <w:rPr>
                <w:bCs w:val="0"/>
                <w:color w:val="000000"/>
                <w:szCs w:val="24"/>
              </w:rPr>
            </w:pPr>
          </w:p>
        </w:tc>
        <w:tc>
          <w:tcPr>
            <w:tcW w:w="796" w:type="dxa"/>
            <w:gridSpan w:val="2"/>
            <w:tcBorders>
              <w:top w:val="nil"/>
              <w:left w:val="nil"/>
              <w:bottom w:val="nil"/>
              <w:right w:val="nil"/>
            </w:tcBorders>
            <w:shd w:val="clear" w:color="auto" w:fill="auto"/>
            <w:noWrap/>
            <w:vAlign w:val="bottom"/>
            <w:hideMark/>
          </w:tcPr>
          <w:p w14:paraId="4C237E63" w14:textId="77777777" w:rsidR="00F1570E" w:rsidRPr="00A53C85" w:rsidRDefault="00F1570E" w:rsidP="00A53C85">
            <w:pPr>
              <w:spacing w:before="100" w:beforeAutospacing="1" w:after="100" w:afterAutospacing="1"/>
              <w:rPr>
                <w:bCs w:val="0"/>
                <w:szCs w:val="24"/>
              </w:rPr>
            </w:pPr>
          </w:p>
        </w:tc>
        <w:tc>
          <w:tcPr>
            <w:tcW w:w="796" w:type="dxa"/>
            <w:gridSpan w:val="2"/>
            <w:tcBorders>
              <w:top w:val="nil"/>
              <w:left w:val="nil"/>
              <w:bottom w:val="nil"/>
              <w:right w:val="nil"/>
            </w:tcBorders>
            <w:shd w:val="clear" w:color="auto" w:fill="auto"/>
            <w:noWrap/>
            <w:vAlign w:val="bottom"/>
            <w:hideMark/>
          </w:tcPr>
          <w:p w14:paraId="08B474D5" w14:textId="77777777" w:rsidR="00F1570E" w:rsidRPr="00A53C85" w:rsidRDefault="00F1570E" w:rsidP="00A53C85">
            <w:pPr>
              <w:spacing w:before="100" w:beforeAutospacing="1" w:after="100" w:afterAutospacing="1"/>
              <w:rPr>
                <w:bCs w:val="0"/>
                <w:szCs w:val="24"/>
              </w:rPr>
            </w:pPr>
          </w:p>
        </w:tc>
        <w:tc>
          <w:tcPr>
            <w:tcW w:w="796" w:type="dxa"/>
            <w:gridSpan w:val="2"/>
            <w:tcBorders>
              <w:top w:val="nil"/>
              <w:left w:val="nil"/>
              <w:bottom w:val="nil"/>
              <w:right w:val="nil"/>
            </w:tcBorders>
            <w:shd w:val="clear" w:color="auto" w:fill="auto"/>
            <w:noWrap/>
            <w:vAlign w:val="bottom"/>
            <w:hideMark/>
          </w:tcPr>
          <w:p w14:paraId="0DF2D331" w14:textId="77777777" w:rsidR="00F1570E" w:rsidRPr="00A53C85" w:rsidRDefault="00F1570E" w:rsidP="00A53C85">
            <w:pPr>
              <w:spacing w:before="100" w:beforeAutospacing="1" w:after="100" w:afterAutospacing="1"/>
              <w:rPr>
                <w:bCs w:val="0"/>
                <w:szCs w:val="24"/>
              </w:rPr>
            </w:pPr>
          </w:p>
        </w:tc>
        <w:tc>
          <w:tcPr>
            <w:tcW w:w="796" w:type="dxa"/>
            <w:tcBorders>
              <w:top w:val="nil"/>
              <w:left w:val="nil"/>
              <w:bottom w:val="nil"/>
              <w:right w:val="nil"/>
            </w:tcBorders>
            <w:shd w:val="clear" w:color="auto" w:fill="auto"/>
            <w:noWrap/>
            <w:vAlign w:val="bottom"/>
            <w:hideMark/>
          </w:tcPr>
          <w:p w14:paraId="379CC10A" w14:textId="77777777" w:rsidR="00F1570E" w:rsidRPr="00A53C85" w:rsidRDefault="00F1570E" w:rsidP="00A53C85">
            <w:pPr>
              <w:spacing w:before="100" w:beforeAutospacing="1" w:after="100" w:afterAutospacing="1"/>
              <w:rPr>
                <w:bCs w:val="0"/>
                <w:szCs w:val="24"/>
              </w:rPr>
            </w:pPr>
          </w:p>
        </w:tc>
      </w:tr>
      <w:tr w:rsidR="00F1570E" w:rsidRPr="00A53C85" w14:paraId="6D5325E7" w14:textId="77777777" w:rsidTr="00F1570E">
        <w:trPr>
          <w:trHeight w:val="300"/>
        </w:trPr>
        <w:tc>
          <w:tcPr>
            <w:tcW w:w="4582" w:type="dxa"/>
            <w:tcBorders>
              <w:top w:val="nil"/>
              <w:left w:val="nil"/>
              <w:bottom w:val="nil"/>
              <w:right w:val="nil"/>
            </w:tcBorders>
            <w:shd w:val="clear" w:color="auto" w:fill="auto"/>
            <w:noWrap/>
            <w:vAlign w:val="bottom"/>
            <w:hideMark/>
          </w:tcPr>
          <w:p w14:paraId="71A36E14"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Basic</w:t>
            </w:r>
          </w:p>
        </w:tc>
        <w:tc>
          <w:tcPr>
            <w:tcW w:w="797" w:type="dxa"/>
            <w:tcBorders>
              <w:top w:val="nil"/>
              <w:left w:val="nil"/>
              <w:bottom w:val="nil"/>
              <w:right w:val="nil"/>
            </w:tcBorders>
            <w:shd w:val="clear" w:color="auto" w:fill="auto"/>
            <w:noWrap/>
            <w:vAlign w:val="bottom"/>
            <w:hideMark/>
          </w:tcPr>
          <w:p w14:paraId="25C2E6E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5.72</w:t>
            </w:r>
          </w:p>
        </w:tc>
        <w:tc>
          <w:tcPr>
            <w:tcW w:w="797" w:type="dxa"/>
            <w:gridSpan w:val="2"/>
            <w:tcBorders>
              <w:top w:val="nil"/>
              <w:left w:val="nil"/>
              <w:bottom w:val="nil"/>
              <w:right w:val="nil"/>
            </w:tcBorders>
            <w:shd w:val="clear" w:color="auto" w:fill="auto"/>
            <w:noWrap/>
            <w:vAlign w:val="bottom"/>
            <w:hideMark/>
          </w:tcPr>
          <w:p w14:paraId="4122276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6.49</w:t>
            </w:r>
          </w:p>
        </w:tc>
        <w:tc>
          <w:tcPr>
            <w:tcW w:w="796" w:type="dxa"/>
            <w:gridSpan w:val="2"/>
            <w:tcBorders>
              <w:top w:val="nil"/>
              <w:left w:val="nil"/>
              <w:bottom w:val="nil"/>
              <w:right w:val="nil"/>
            </w:tcBorders>
            <w:shd w:val="clear" w:color="auto" w:fill="auto"/>
            <w:noWrap/>
            <w:vAlign w:val="bottom"/>
            <w:hideMark/>
          </w:tcPr>
          <w:p w14:paraId="564F812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9.28</w:t>
            </w:r>
          </w:p>
        </w:tc>
        <w:tc>
          <w:tcPr>
            <w:tcW w:w="796" w:type="dxa"/>
            <w:gridSpan w:val="2"/>
            <w:tcBorders>
              <w:top w:val="nil"/>
              <w:left w:val="nil"/>
              <w:bottom w:val="nil"/>
              <w:right w:val="nil"/>
            </w:tcBorders>
            <w:shd w:val="clear" w:color="auto" w:fill="auto"/>
            <w:noWrap/>
            <w:vAlign w:val="bottom"/>
            <w:hideMark/>
          </w:tcPr>
          <w:p w14:paraId="431B697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8.35</w:t>
            </w:r>
          </w:p>
        </w:tc>
        <w:tc>
          <w:tcPr>
            <w:tcW w:w="796" w:type="dxa"/>
            <w:gridSpan w:val="2"/>
            <w:tcBorders>
              <w:top w:val="nil"/>
              <w:left w:val="nil"/>
              <w:bottom w:val="nil"/>
              <w:right w:val="nil"/>
            </w:tcBorders>
            <w:shd w:val="clear" w:color="auto" w:fill="auto"/>
            <w:noWrap/>
            <w:vAlign w:val="bottom"/>
            <w:hideMark/>
          </w:tcPr>
          <w:p w14:paraId="0DAB184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9.27</w:t>
            </w:r>
          </w:p>
        </w:tc>
        <w:tc>
          <w:tcPr>
            <w:tcW w:w="796" w:type="dxa"/>
            <w:tcBorders>
              <w:top w:val="nil"/>
              <w:left w:val="nil"/>
              <w:bottom w:val="nil"/>
              <w:right w:val="nil"/>
            </w:tcBorders>
            <w:shd w:val="clear" w:color="auto" w:fill="auto"/>
            <w:noWrap/>
            <w:vAlign w:val="bottom"/>
            <w:hideMark/>
          </w:tcPr>
          <w:p w14:paraId="77CF789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9.81</w:t>
            </w:r>
          </w:p>
        </w:tc>
      </w:tr>
      <w:tr w:rsidR="00F1570E" w:rsidRPr="00A53C85" w14:paraId="044285F4" w14:textId="77777777" w:rsidTr="00F1570E">
        <w:trPr>
          <w:trHeight w:val="300"/>
        </w:trPr>
        <w:tc>
          <w:tcPr>
            <w:tcW w:w="4582" w:type="dxa"/>
            <w:tcBorders>
              <w:top w:val="nil"/>
              <w:left w:val="nil"/>
              <w:bottom w:val="nil"/>
              <w:right w:val="nil"/>
            </w:tcBorders>
            <w:shd w:val="clear" w:color="auto" w:fill="auto"/>
            <w:noWrap/>
            <w:vAlign w:val="bottom"/>
            <w:hideMark/>
          </w:tcPr>
          <w:p w14:paraId="29E20D53"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Diluted</w:t>
            </w:r>
          </w:p>
        </w:tc>
        <w:tc>
          <w:tcPr>
            <w:tcW w:w="797" w:type="dxa"/>
            <w:tcBorders>
              <w:top w:val="nil"/>
              <w:left w:val="nil"/>
              <w:bottom w:val="nil"/>
              <w:right w:val="nil"/>
            </w:tcBorders>
            <w:shd w:val="clear" w:color="auto" w:fill="auto"/>
            <w:noWrap/>
            <w:vAlign w:val="bottom"/>
            <w:hideMark/>
          </w:tcPr>
          <w:p w14:paraId="6025ED1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5.68</w:t>
            </w:r>
          </w:p>
        </w:tc>
        <w:tc>
          <w:tcPr>
            <w:tcW w:w="797" w:type="dxa"/>
            <w:gridSpan w:val="2"/>
            <w:tcBorders>
              <w:top w:val="nil"/>
              <w:left w:val="nil"/>
              <w:bottom w:val="nil"/>
              <w:right w:val="nil"/>
            </w:tcBorders>
            <w:shd w:val="clear" w:color="auto" w:fill="auto"/>
            <w:noWrap/>
            <w:vAlign w:val="bottom"/>
            <w:hideMark/>
          </w:tcPr>
          <w:p w14:paraId="2A0641B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6.45</w:t>
            </w:r>
          </w:p>
        </w:tc>
        <w:tc>
          <w:tcPr>
            <w:tcW w:w="796" w:type="dxa"/>
            <w:gridSpan w:val="2"/>
            <w:tcBorders>
              <w:top w:val="nil"/>
              <w:left w:val="nil"/>
              <w:bottom w:val="nil"/>
              <w:right w:val="nil"/>
            </w:tcBorders>
            <w:shd w:val="clear" w:color="auto" w:fill="auto"/>
            <w:noWrap/>
            <w:vAlign w:val="bottom"/>
            <w:hideMark/>
          </w:tcPr>
          <w:p w14:paraId="4D13A43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9.22</w:t>
            </w:r>
          </w:p>
        </w:tc>
        <w:tc>
          <w:tcPr>
            <w:tcW w:w="796" w:type="dxa"/>
            <w:gridSpan w:val="2"/>
            <w:tcBorders>
              <w:top w:val="nil"/>
              <w:left w:val="nil"/>
              <w:bottom w:val="nil"/>
              <w:right w:val="nil"/>
            </w:tcBorders>
            <w:shd w:val="clear" w:color="auto" w:fill="auto"/>
            <w:noWrap/>
            <w:vAlign w:val="bottom"/>
            <w:hideMark/>
          </w:tcPr>
          <w:p w14:paraId="05903F5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8.31</w:t>
            </w:r>
          </w:p>
        </w:tc>
        <w:tc>
          <w:tcPr>
            <w:tcW w:w="796" w:type="dxa"/>
            <w:gridSpan w:val="2"/>
            <w:tcBorders>
              <w:top w:val="nil"/>
              <w:left w:val="nil"/>
              <w:bottom w:val="nil"/>
              <w:right w:val="nil"/>
            </w:tcBorders>
            <w:shd w:val="clear" w:color="auto" w:fill="auto"/>
            <w:noWrap/>
            <w:vAlign w:val="bottom"/>
            <w:hideMark/>
          </w:tcPr>
          <w:p w14:paraId="09DB4A5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9.21</w:t>
            </w:r>
          </w:p>
        </w:tc>
        <w:tc>
          <w:tcPr>
            <w:tcW w:w="796" w:type="dxa"/>
            <w:tcBorders>
              <w:top w:val="nil"/>
              <w:left w:val="nil"/>
              <w:bottom w:val="nil"/>
              <w:right w:val="nil"/>
            </w:tcBorders>
            <w:shd w:val="clear" w:color="auto" w:fill="auto"/>
            <w:noWrap/>
            <w:vAlign w:val="bottom"/>
            <w:hideMark/>
          </w:tcPr>
          <w:p w14:paraId="3CBEF17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9.74</w:t>
            </w:r>
          </w:p>
        </w:tc>
      </w:tr>
      <w:tr w:rsidR="00F1570E" w:rsidRPr="00A53C85" w14:paraId="32EA3B29" w14:textId="77777777" w:rsidTr="00F1570E">
        <w:trPr>
          <w:trHeight w:val="300"/>
        </w:trPr>
        <w:tc>
          <w:tcPr>
            <w:tcW w:w="6972" w:type="dxa"/>
            <w:gridSpan w:val="6"/>
            <w:tcBorders>
              <w:top w:val="nil"/>
              <w:left w:val="nil"/>
              <w:bottom w:val="nil"/>
              <w:right w:val="nil"/>
            </w:tcBorders>
            <w:shd w:val="clear" w:color="auto" w:fill="auto"/>
            <w:noWrap/>
            <w:vAlign w:val="bottom"/>
            <w:hideMark/>
          </w:tcPr>
          <w:p w14:paraId="071990B3"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Weighted average shares outstanding</w:t>
            </w:r>
          </w:p>
        </w:tc>
        <w:tc>
          <w:tcPr>
            <w:tcW w:w="796" w:type="dxa"/>
            <w:gridSpan w:val="2"/>
            <w:tcBorders>
              <w:top w:val="nil"/>
              <w:left w:val="nil"/>
              <w:bottom w:val="nil"/>
              <w:right w:val="nil"/>
            </w:tcBorders>
            <w:shd w:val="clear" w:color="auto" w:fill="auto"/>
            <w:noWrap/>
            <w:vAlign w:val="bottom"/>
            <w:hideMark/>
          </w:tcPr>
          <w:p w14:paraId="7AD0D932" w14:textId="77777777" w:rsidR="00F1570E" w:rsidRPr="00A53C85" w:rsidRDefault="00F1570E" w:rsidP="00A53C85">
            <w:pPr>
              <w:spacing w:before="100" w:beforeAutospacing="1" w:after="100" w:afterAutospacing="1"/>
              <w:rPr>
                <w:bCs w:val="0"/>
                <w:color w:val="000000"/>
                <w:szCs w:val="24"/>
              </w:rPr>
            </w:pPr>
          </w:p>
        </w:tc>
        <w:tc>
          <w:tcPr>
            <w:tcW w:w="796" w:type="dxa"/>
            <w:gridSpan w:val="2"/>
            <w:tcBorders>
              <w:top w:val="nil"/>
              <w:left w:val="nil"/>
              <w:bottom w:val="nil"/>
              <w:right w:val="nil"/>
            </w:tcBorders>
            <w:shd w:val="clear" w:color="auto" w:fill="auto"/>
            <w:noWrap/>
            <w:vAlign w:val="bottom"/>
            <w:hideMark/>
          </w:tcPr>
          <w:p w14:paraId="39295FE1" w14:textId="77777777" w:rsidR="00F1570E" w:rsidRPr="00A53C85" w:rsidRDefault="00F1570E" w:rsidP="00A53C85">
            <w:pPr>
              <w:spacing w:before="100" w:beforeAutospacing="1" w:after="100" w:afterAutospacing="1"/>
              <w:rPr>
                <w:bCs w:val="0"/>
                <w:szCs w:val="24"/>
              </w:rPr>
            </w:pPr>
          </w:p>
        </w:tc>
        <w:tc>
          <w:tcPr>
            <w:tcW w:w="796" w:type="dxa"/>
            <w:tcBorders>
              <w:top w:val="nil"/>
              <w:left w:val="nil"/>
              <w:bottom w:val="nil"/>
              <w:right w:val="nil"/>
            </w:tcBorders>
            <w:shd w:val="clear" w:color="auto" w:fill="auto"/>
            <w:noWrap/>
            <w:vAlign w:val="bottom"/>
            <w:hideMark/>
          </w:tcPr>
          <w:p w14:paraId="03501960" w14:textId="77777777" w:rsidR="00F1570E" w:rsidRPr="00A53C85" w:rsidRDefault="00F1570E" w:rsidP="00A53C85">
            <w:pPr>
              <w:spacing w:before="100" w:beforeAutospacing="1" w:after="100" w:afterAutospacing="1"/>
              <w:rPr>
                <w:bCs w:val="0"/>
                <w:szCs w:val="24"/>
              </w:rPr>
            </w:pPr>
          </w:p>
        </w:tc>
      </w:tr>
      <w:tr w:rsidR="00F1570E" w:rsidRPr="00A53C85" w14:paraId="31EE1EFD" w14:textId="77777777" w:rsidTr="00F1570E">
        <w:trPr>
          <w:trHeight w:val="300"/>
        </w:trPr>
        <w:tc>
          <w:tcPr>
            <w:tcW w:w="4582" w:type="dxa"/>
            <w:tcBorders>
              <w:top w:val="nil"/>
              <w:left w:val="nil"/>
              <w:bottom w:val="nil"/>
              <w:right w:val="nil"/>
            </w:tcBorders>
            <w:shd w:val="clear" w:color="auto" w:fill="auto"/>
            <w:noWrap/>
            <w:vAlign w:val="bottom"/>
            <w:hideMark/>
          </w:tcPr>
          <w:p w14:paraId="5EEC721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Basic</w:t>
            </w:r>
          </w:p>
        </w:tc>
        <w:tc>
          <w:tcPr>
            <w:tcW w:w="797" w:type="dxa"/>
            <w:tcBorders>
              <w:top w:val="nil"/>
              <w:left w:val="nil"/>
              <w:bottom w:val="nil"/>
              <w:right w:val="nil"/>
            </w:tcBorders>
            <w:shd w:val="clear" w:color="auto" w:fill="auto"/>
            <w:noWrap/>
            <w:vAlign w:val="bottom"/>
            <w:hideMark/>
          </w:tcPr>
          <w:p w14:paraId="2FE1667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6477</w:t>
            </w:r>
          </w:p>
        </w:tc>
        <w:tc>
          <w:tcPr>
            <w:tcW w:w="797" w:type="dxa"/>
            <w:gridSpan w:val="2"/>
            <w:tcBorders>
              <w:top w:val="nil"/>
              <w:left w:val="nil"/>
              <w:bottom w:val="nil"/>
              <w:right w:val="nil"/>
            </w:tcBorders>
            <w:shd w:val="clear" w:color="auto" w:fill="auto"/>
            <w:noWrap/>
            <w:vAlign w:val="bottom"/>
            <w:hideMark/>
          </w:tcPr>
          <w:p w14:paraId="7524F77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6086</w:t>
            </w:r>
          </w:p>
        </w:tc>
        <w:tc>
          <w:tcPr>
            <w:tcW w:w="796" w:type="dxa"/>
            <w:gridSpan w:val="2"/>
            <w:tcBorders>
              <w:top w:val="nil"/>
              <w:left w:val="nil"/>
              <w:bottom w:val="nil"/>
              <w:right w:val="nil"/>
            </w:tcBorders>
            <w:shd w:val="clear" w:color="auto" w:fill="auto"/>
            <w:noWrap/>
            <w:vAlign w:val="bottom"/>
            <w:hideMark/>
          </w:tcPr>
          <w:p w14:paraId="2635687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5753</w:t>
            </w:r>
          </w:p>
        </w:tc>
        <w:tc>
          <w:tcPr>
            <w:tcW w:w="796" w:type="dxa"/>
            <w:gridSpan w:val="2"/>
            <w:tcBorders>
              <w:top w:val="nil"/>
              <w:left w:val="nil"/>
              <w:bottom w:val="nil"/>
              <w:right w:val="nil"/>
            </w:tcBorders>
            <w:shd w:val="clear" w:color="auto" w:fill="auto"/>
            <w:noWrap/>
            <w:vAlign w:val="bottom"/>
            <w:hideMark/>
          </w:tcPr>
          <w:p w14:paraId="69F582E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5471</w:t>
            </w:r>
          </w:p>
        </w:tc>
        <w:tc>
          <w:tcPr>
            <w:tcW w:w="796" w:type="dxa"/>
            <w:gridSpan w:val="2"/>
            <w:tcBorders>
              <w:top w:val="nil"/>
              <w:left w:val="nil"/>
              <w:bottom w:val="nil"/>
              <w:right w:val="nil"/>
            </w:tcBorders>
            <w:shd w:val="clear" w:color="auto" w:fill="auto"/>
            <w:noWrap/>
            <w:vAlign w:val="bottom"/>
            <w:hideMark/>
          </w:tcPr>
          <w:p w14:paraId="0AABEAC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5217</w:t>
            </w:r>
          </w:p>
        </w:tc>
        <w:tc>
          <w:tcPr>
            <w:tcW w:w="796" w:type="dxa"/>
            <w:tcBorders>
              <w:top w:val="nil"/>
              <w:left w:val="nil"/>
              <w:bottom w:val="nil"/>
              <w:right w:val="nil"/>
            </w:tcBorders>
            <w:shd w:val="clear" w:color="auto" w:fill="auto"/>
            <w:noWrap/>
            <w:vAlign w:val="bottom"/>
            <w:hideMark/>
          </w:tcPr>
          <w:p w14:paraId="005AAEB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5171</w:t>
            </w:r>
          </w:p>
        </w:tc>
      </w:tr>
      <w:tr w:rsidR="00F1570E" w:rsidRPr="00A53C85" w14:paraId="472E0CBC" w14:textId="77777777" w:rsidTr="00F1570E">
        <w:trPr>
          <w:trHeight w:val="300"/>
        </w:trPr>
        <w:tc>
          <w:tcPr>
            <w:tcW w:w="4582" w:type="dxa"/>
            <w:tcBorders>
              <w:top w:val="nil"/>
              <w:left w:val="nil"/>
              <w:bottom w:val="nil"/>
              <w:right w:val="nil"/>
            </w:tcBorders>
            <w:shd w:val="clear" w:color="auto" w:fill="auto"/>
            <w:noWrap/>
            <w:vAlign w:val="bottom"/>
            <w:hideMark/>
          </w:tcPr>
          <w:p w14:paraId="1727AEB3"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Diluted</w:t>
            </w:r>
          </w:p>
        </w:tc>
        <w:tc>
          <w:tcPr>
            <w:tcW w:w="797" w:type="dxa"/>
            <w:tcBorders>
              <w:top w:val="nil"/>
              <w:left w:val="nil"/>
              <w:bottom w:val="nil"/>
              <w:right w:val="nil"/>
            </w:tcBorders>
            <w:shd w:val="clear" w:color="auto" w:fill="auto"/>
            <w:noWrap/>
            <w:vAlign w:val="bottom"/>
            <w:hideMark/>
          </w:tcPr>
          <w:p w14:paraId="6865C24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6522</w:t>
            </w:r>
          </w:p>
        </w:tc>
        <w:tc>
          <w:tcPr>
            <w:tcW w:w="797" w:type="dxa"/>
            <w:gridSpan w:val="2"/>
            <w:tcBorders>
              <w:top w:val="nil"/>
              <w:left w:val="nil"/>
              <w:bottom w:val="nil"/>
              <w:right w:val="nil"/>
            </w:tcBorders>
            <w:shd w:val="clear" w:color="auto" w:fill="auto"/>
            <w:noWrap/>
            <w:vAlign w:val="bottom"/>
            <w:hideMark/>
          </w:tcPr>
          <w:p w14:paraId="22DAC89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6123</w:t>
            </w:r>
          </w:p>
        </w:tc>
        <w:tc>
          <w:tcPr>
            <w:tcW w:w="796" w:type="dxa"/>
            <w:gridSpan w:val="2"/>
            <w:tcBorders>
              <w:top w:val="nil"/>
              <w:left w:val="nil"/>
              <w:bottom w:val="nil"/>
              <w:right w:val="nil"/>
            </w:tcBorders>
            <w:shd w:val="clear" w:color="auto" w:fill="auto"/>
            <w:noWrap/>
            <w:vAlign w:val="bottom"/>
            <w:hideMark/>
          </w:tcPr>
          <w:p w14:paraId="3E4DA4B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5793</w:t>
            </w:r>
          </w:p>
        </w:tc>
        <w:tc>
          <w:tcPr>
            <w:tcW w:w="796" w:type="dxa"/>
            <w:gridSpan w:val="2"/>
            <w:tcBorders>
              <w:top w:val="nil"/>
              <w:left w:val="nil"/>
              <w:bottom w:val="nil"/>
              <w:right w:val="nil"/>
            </w:tcBorders>
            <w:shd w:val="clear" w:color="auto" w:fill="auto"/>
            <w:noWrap/>
            <w:vAlign w:val="bottom"/>
            <w:hideMark/>
          </w:tcPr>
          <w:p w14:paraId="43B5D1B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5500</w:t>
            </w:r>
          </w:p>
        </w:tc>
        <w:tc>
          <w:tcPr>
            <w:tcW w:w="796" w:type="dxa"/>
            <w:gridSpan w:val="2"/>
            <w:tcBorders>
              <w:top w:val="nil"/>
              <w:left w:val="nil"/>
              <w:bottom w:val="nil"/>
              <w:right w:val="nil"/>
            </w:tcBorders>
            <w:shd w:val="clear" w:color="auto" w:fill="auto"/>
            <w:noWrap/>
            <w:vAlign w:val="bottom"/>
            <w:hideMark/>
          </w:tcPr>
          <w:p w14:paraId="313BE26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5252</w:t>
            </w:r>
          </w:p>
        </w:tc>
        <w:tc>
          <w:tcPr>
            <w:tcW w:w="796" w:type="dxa"/>
            <w:tcBorders>
              <w:top w:val="nil"/>
              <w:left w:val="nil"/>
              <w:bottom w:val="nil"/>
              <w:right w:val="nil"/>
            </w:tcBorders>
            <w:shd w:val="clear" w:color="auto" w:fill="auto"/>
            <w:noWrap/>
            <w:vAlign w:val="bottom"/>
            <w:hideMark/>
          </w:tcPr>
          <w:p w14:paraId="616A543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5209</w:t>
            </w:r>
          </w:p>
        </w:tc>
      </w:tr>
      <w:tr w:rsidR="00F1570E" w:rsidRPr="00A53C85" w14:paraId="3211B4D3" w14:textId="77777777" w:rsidTr="00F1570E">
        <w:trPr>
          <w:trHeight w:val="300"/>
        </w:trPr>
        <w:tc>
          <w:tcPr>
            <w:tcW w:w="4582" w:type="dxa"/>
            <w:tcBorders>
              <w:top w:val="nil"/>
              <w:left w:val="nil"/>
              <w:bottom w:val="nil"/>
              <w:right w:val="nil"/>
            </w:tcBorders>
            <w:shd w:val="clear" w:color="auto" w:fill="auto"/>
            <w:noWrap/>
            <w:vAlign w:val="bottom"/>
            <w:hideMark/>
          </w:tcPr>
          <w:p w14:paraId="4CAB761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EBITDA</w:t>
            </w:r>
          </w:p>
        </w:tc>
        <w:tc>
          <w:tcPr>
            <w:tcW w:w="797" w:type="dxa"/>
            <w:tcBorders>
              <w:top w:val="nil"/>
              <w:left w:val="nil"/>
              <w:bottom w:val="nil"/>
              <w:right w:val="nil"/>
            </w:tcBorders>
            <w:shd w:val="clear" w:color="auto" w:fill="auto"/>
            <w:noWrap/>
            <w:vAlign w:val="bottom"/>
            <w:hideMark/>
          </w:tcPr>
          <w:p w14:paraId="68DD47F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57048</w:t>
            </w:r>
          </w:p>
        </w:tc>
        <w:tc>
          <w:tcPr>
            <w:tcW w:w="797" w:type="dxa"/>
            <w:gridSpan w:val="2"/>
            <w:tcBorders>
              <w:top w:val="nil"/>
              <w:left w:val="nil"/>
              <w:bottom w:val="nil"/>
              <w:right w:val="nil"/>
            </w:tcBorders>
            <w:shd w:val="clear" w:color="auto" w:fill="auto"/>
            <w:noWrap/>
            <w:vAlign w:val="bottom"/>
            <w:hideMark/>
          </w:tcPr>
          <w:p w14:paraId="0C1F784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61813</w:t>
            </w:r>
          </w:p>
        </w:tc>
        <w:tc>
          <w:tcPr>
            <w:tcW w:w="796" w:type="dxa"/>
            <w:gridSpan w:val="2"/>
            <w:tcBorders>
              <w:top w:val="nil"/>
              <w:left w:val="nil"/>
              <w:bottom w:val="nil"/>
              <w:right w:val="nil"/>
            </w:tcBorders>
            <w:shd w:val="clear" w:color="auto" w:fill="auto"/>
            <w:noWrap/>
            <w:vAlign w:val="bottom"/>
            <w:hideMark/>
          </w:tcPr>
          <w:p w14:paraId="2E55D43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84505</w:t>
            </w:r>
          </w:p>
        </w:tc>
        <w:tc>
          <w:tcPr>
            <w:tcW w:w="796" w:type="dxa"/>
            <w:gridSpan w:val="2"/>
            <w:tcBorders>
              <w:top w:val="nil"/>
              <w:left w:val="nil"/>
              <w:bottom w:val="nil"/>
              <w:right w:val="nil"/>
            </w:tcBorders>
            <w:shd w:val="clear" w:color="auto" w:fill="auto"/>
            <w:noWrap/>
            <w:vAlign w:val="bottom"/>
            <w:hideMark/>
          </w:tcPr>
          <w:p w14:paraId="2DBB4A6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73333</w:t>
            </w:r>
          </w:p>
        </w:tc>
        <w:tc>
          <w:tcPr>
            <w:tcW w:w="796" w:type="dxa"/>
            <w:gridSpan w:val="2"/>
            <w:tcBorders>
              <w:top w:val="nil"/>
              <w:left w:val="nil"/>
              <w:bottom w:val="nil"/>
              <w:right w:val="nil"/>
            </w:tcBorders>
            <w:shd w:val="clear" w:color="auto" w:fill="auto"/>
            <w:noWrap/>
            <w:vAlign w:val="bottom"/>
            <w:hideMark/>
          </w:tcPr>
          <w:p w14:paraId="0523088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76569</w:t>
            </w:r>
          </w:p>
        </w:tc>
        <w:tc>
          <w:tcPr>
            <w:tcW w:w="796" w:type="dxa"/>
            <w:tcBorders>
              <w:top w:val="nil"/>
              <w:left w:val="nil"/>
              <w:bottom w:val="nil"/>
              <w:right w:val="nil"/>
            </w:tcBorders>
            <w:shd w:val="clear" w:color="auto" w:fill="auto"/>
            <w:noWrap/>
            <w:vAlign w:val="bottom"/>
            <w:hideMark/>
          </w:tcPr>
          <w:p w14:paraId="2C0AB6C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79386</w:t>
            </w:r>
          </w:p>
        </w:tc>
      </w:tr>
      <w:tr w:rsidR="00F1570E" w:rsidRPr="00A53C85" w14:paraId="37A48C24" w14:textId="77777777" w:rsidTr="00F1570E">
        <w:trPr>
          <w:trHeight w:val="300"/>
        </w:trPr>
        <w:tc>
          <w:tcPr>
            <w:tcW w:w="8478" w:type="dxa"/>
            <w:gridSpan w:val="9"/>
            <w:tcBorders>
              <w:top w:val="nil"/>
              <w:left w:val="nil"/>
              <w:bottom w:val="nil"/>
              <w:right w:val="nil"/>
            </w:tcBorders>
            <w:shd w:val="clear" w:color="auto" w:fill="auto"/>
            <w:noWrap/>
            <w:vAlign w:val="bottom"/>
            <w:hideMark/>
          </w:tcPr>
          <w:p w14:paraId="6660208A" w14:textId="77777777" w:rsidR="00311F8C" w:rsidRPr="00A53C85" w:rsidRDefault="00311F8C" w:rsidP="00A53C85">
            <w:pPr>
              <w:spacing w:before="100" w:beforeAutospacing="1" w:after="100" w:afterAutospacing="1"/>
              <w:rPr>
                <w:bCs w:val="0"/>
                <w:color w:val="000000"/>
                <w:szCs w:val="24"/>
              </w:rPr>
            </w:pPr>
          </w:p>
          <w:p w14:paraId="10CD4340" w14:textId="77777777" w:rsidR="00311F8C" w:rsidRPr="00A53C85" w:rsidRDefault="00311F8C" w:rsidP="00A53C85">
            <w:pPr>
              <w:spacing w:before="100" w:beforeAutospacing="1" w:after="100" w:afterAutospacing="1"/>
              <w:rPr>
                <w:bCs w:val="0"/>
                <w:color w:val="000000"/>
                <w:szCs w:val="24"/>
              </w:rPr>
            </w:pPr>
          </w:p>
          <w:p w14:paraId="2D999E0E" w14:textId="77777777" w:rsidR="00311F8C" w:rsidRPr="00A53C85" w:rsidRDefault="00311F8C" w:rsidP="00A53C85">
            <w:pPr>
              <w:spacing w:before="100" w:beforeAutospacing="1" w:after="100" w:afterAutospacing="1"/>
              <w:rPr>
                <w:bCs w:val="0"/>
                <w:color w:val="000000"/>
                <w:szCs w:val="24"/>
              </w:rPr>
            </w:pPr>
          </w:p>
          <w:p w14:paraId="79515493" w14:textId="77777777" w:rsidR="00311F8C" w:rsidRPr="00A53C85" w:rsidRDefault="00311F8C" w:rsidP="00A53C85">
            <w:pPr>
              <w:spacing w:before="100" w:beforeAutospacing="1" w:after="100" w:afterAutospacing="1"/>
              <w:rPr>
                <w:bCs w:val="0"/>
                <w:color w:val="000000"/>
                <w:szCs w:val="24"/>
              </w:rPr>
            </w:pPr>
          </w:p>
          <w:p w14:paraId="71988BAB"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APPLE INC  (AAPL) CashFlowFlag BALANCE SHEET</w:t>
            </w:r>
          </w:p>
        </w:tc>
        <w:tc>
          <w:tcPr>
            <w:tcW w:w="882" w:type="dxa"/>
            <w:gridSpan w:val="2"/>
            <w:tcBorders>
              <w:top w:val="nil"/>
              <w:left w:val="nil"/>
              <w:bottom w:val="nil"/>
              <w:right w:val="nil"/>
            </w:tcBorders>
            <w:shd w:val="clear" w:color="auto" w:fill="auto"/>
            <w:noWrap/>
            <w:vAlign w:val="bottom"/>
            <w:hideMark/>
          </w:tcPr>
          <w:p w14:paraId="04331B22" w14:textId="77777777" w:rsidR="00F1570E" w:rsidRPr="00A53C85" w:rsidRDefault="00F1570E" w:rsidP="00A53C85">
            <w:pPr>
              <w:spacing w:before="100" w:beforeAutospacing="1" w:after="100" w:afterAutospacing="1"/>
              <w:rPr>
                <w:bCs w:val="0"/>
                <w:color w:val="000000"/>
                <w:szCs w:val="24"/>
              </w:rPr>
            </w:pPr>
          </w:p>
        </w:tc>
      </w:tr>
      <w:tr w:rsidR="00F1570E" w:rsidRPr="00A53C85" w14:paraId="1C37E7DF"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3EA12209"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Fiscal year ends in September. USD in millions except per share data.</w:t>
            </w:r>
          </w:p>
        </w:tc>
        <w:tc>
          <w:tcPr>
            <w:tcW w:w="705" w:type="dxa"/>
            <w:gridSpan w:val="2"/>
            <w:tcBorders>
              <w:top w:val="nil"/>
              <w:left w:val="nil"/>
              <w:bottom w:val="nil"/>
              <w:right w:val="nil"/>
            </w:tcBorders>
            <w:shd w:val="clear" w:color="auto" w:fill="auto"/>
            <w:noWrap/>
            <w:vAlign w:val="bottom"/>
            <w:hideMark/>
          </w:tcPr>
          <w:p w14:paraId="46A38EC2"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2013-09</w:t>
            </w:r>
          </w:p>
        </w:tc>
        <w:tc>
          <w:tcPr>
            <w:tcW w:w="705" w:type="dxa"/>
            <w:gridSpan w:val="2"/>
            <w:tcBorders>
              <w:top w:val="nil"/>
              <w:left w:val="nil"/>
              <w:bottom w:val="nil"/>
              <w:right w:val="nil"/>
            </w:tcBorders>
            <w:shd w:val="clear" w:color="auto" w:fill="auto"/>
            <w:noWrap/>
            <w:vAlign w:val="bottom"/>
            <w:hideMark/>
          </w:tcPr>
          <w:p w14:paraId="0BA87A0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2014-09</w:t>
            </w:r>
          </w:p>
        </w:tc>
        <w:tc>
          <w:tcPr>
            <w:tcW w:w="705" w:type="dxa"/>
            <w:tcBorders>
              <w:top w:val="nil"/>
              <w:left w:val="nil"/>
              <w:bottom w:val="nil"/>
              <w:right w:val="nil"/>
            </w:tcBorders>
            <w:shd w:val="clear" w:color="auto" w:fill="auto"/>
            <w:noWrap/>
            <w:vAlign w:val="bottom"/>
            <w:hideMark/>
          </w:tcPr>
          <w:p w14:paraId="595D1D74"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2015-09</w:t>
            </w:r>
          </w:p>
        </w:tc>
        <w:tc>
          <w:tcPr>
            <w:tcW w:w="705" w:type="dxa"/>
            <w:tcBorders>
              <w:top w:val="nil"/>
              <w:left w:val="nil"/>
              <w:bottom w:val="nil"/>
              <w:right w:val="nil"/>
            </w:tcBorders>
            <w:shd w:val="clear" w:color="auto" w:fill="auto"/>
            <w:noWrap/>
            <w:vAlign w:val="bottom"/>
            <w:hideMark/>
          </w:tcPr>
          <w:p w14:paraId="643FC19B"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2016-09</w:t>
            </w:r>
          </w:p>
        </w:tc>
        <w:tc>
          <w:tcPr>
            <w:tcW w:w="882" w:type="dxa"/>
            <w:gridSpan w:val="2"/>
            <w:tcBorders>
              <w:top w:val="nil"/>
              <w:left w:val="nil"/>
              <w:bottom w:val="nil"/>
              <w:right w:val="nil"/>
            </w:tcBorders>
            <w:shd w:val="clear" w:color="auto" w:fill="auto"/>
            <w:noWrap/>
            <w:vAlign w:val="bottom"/>
            <w:hideMark/>
          </w:tcPr>
          <w:p w14:paraId="7CF348AC"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2017-09</w:t>
            </w:r>
          </w:p>
        </w:tc>
      </w:tr>
      <w:tr w:rsidR="00F1570E" w:rsidRPr="00A53C85" w14:paraId="469F79B6"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7C7136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Assets</w:t>
            </w:r>
          </w:p>
        </w:tc>
        <w:tc>
          <w:tcPr>
            <w:tcW w:w="705" w:type="dxa"/>
            <w:gridSpan w:val="2"/>
            <w:tcBorders>
              <w:top w:val="nil"/>
              <w:left w:val="nil"/>
              <w:bottom w:val="nil"/>
              <w:right w:val="nil"/>
            </w:tcBorders>
            <w:shd w:val="clear" w:color="auto" w:fill="auto"/>
            <w:noWrap/>
            <w:vAlign w:val="bottom"/>
            <w:hideMark/>
          </w:tcPr>
          <w:p w14:paraId="1B3F4103" w14:textId="77777777" w:rsidR="00F1570E" w:rsidRPr="00A53C85" w:rsidRDefault="00F1570E" w:rsidP="00A53C85">
            <w:pPr>
              <w:spacing w:before="100" w:beforeAutospacing="1" w:after="100" w:afterAutospacing="1"/>
              <w:rPr>
                <w:bCs w:val="0"/>
                <w:color w:val="000000"/>
                <w:szCs w:val="24"/>
              </w:rPr>
            </w:pPr>
          </w:p>
        </w:tc>
        <w:tc>
          <w:tcPr>
            <w:tcW w:w="705" w:type="dxa"/>
            <w:gridSpan w:val="2"/>
            <w:tcBorders>
              <w:top w:val="nil"/>
              <w:left w:val="nil"/>
              <w:bottom w:val="nil"/>
              <w:right w:val="nil"/>
            </w:tcBorders>
            <w:shd w:val="clear" w:color="auto" w:fill="auto"/>
            <w:noWrap/>
            <w:vAlign w:val="bottom"/>
            <w:hideMark/>
          </w:tcPr>
          <w:p w14:paraId="64ADE295"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7DDA6DCE"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3FB36575"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60480973" w14:textId="77777777" w:rsidR="00F1570E" w:rsidRPr="00A53C85" w:rsidRDefault="00F1570E" w:rsidP="00A53C85">
            <w:pPr>
              <w:spacing w:before="100" w:beforeAutospacing="1" w:after="100" w:afterAutospacing="1"/>
              <w:rPr>
                <w:bCs w:val="0"/>
                <w:szCs w:val="24"/>
              </w:rPr>
            </w:pPr>
          </w:p>
        </w:tc>
      </w:tr>
      <w:tr w:rsidR="00F1570E" w:rsidRPr="00A53C85" w14:paraId="0DBCC1C7" w14:textId="77777777" w:rsidTr="00F1570E">
        <w:trPr>
          <w:trHeight w:val="300"/>
        </w:trPr>
        <w:tc>
          <w:tcPr>
            <w:tcW w:w="6363" w:type="dxa"/>
            <w:gridSpan w:val="5"/>
            <w:tcBorders>
              <w:top w:val="nil"/>
              <w:left w:val="nil"/>
              <w:bottom w:val="nil"/>
              <w:right w:val="nil"/>
            </w:tcBorders>
            <w:shd w:val="clear" w:color="auto" w:fill="auto"/>
            <w:noWrap/>
            <w:vAlign w:val="bottom"/>
            <w:hideMark/>
          </w:tcPr>
          <w:p w14:paraId="6F0D1B6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Current assets</w:t>
            </w:r>
          </w:p>
        </w:tc>
        <w:tc>
          <w:tcPr>
            <w:tcW w:w="705" w:type="dxa"/>
            <w:gridSpan w:val="2"/>
            <w:tcBorders>
              <w:top w:val="nil"/>
              <w:left w:val="nil"/>
              <w:bottom w:val="nil"/>
              <w:right w:val="nil"/>
            </w:tcBorders>
            <w:shd w:val="clear" w:color="auto" w:fill="auto"/>
            <w:noWrap/>
            <w:vAlign w:val="bottom"/>
            <w:hideMark/>
          </w:tcPr>
          <w:p w14:paraId="64E1018D" w14:textId="77777777" w:rsidR="00F1570E" w:rsidRPr="00A53C85" w:rsidRDefault="00F1570E" w:rsidP="00A53C85">
            <w:pPr>
              <w:spacing w:before="100" w:beforeAutospacing="1" w:after="100" w:afterAutospacing="1"/>
              <w:rPr>
                <w:bCs w:val="0"/>
                <w:color w:val="000000"/>
                <w:szCs w:val="24"/>
              </w:rPr>
            </w:pPr>
          </w:p>
        </w:tc>
        <w:tc>
          <w:tcPr>
            <w:tcW w:w="705" w:type="dxa"/>
            <w:tcBorders>
              <w:top w:val="nil"/>
              <w:left w:val="nil"/>
              <w:bottom w:val="nil"/>
              <w:right w:val="nil"/>
            </w:tcBorders>
            <w:shd w:val="clear" w:color="auto" w:fill="auto"/>
            <w:noWrap/>
            <w:vAlign w:val="bottom"/>
            <w:hideMark/>
          </w:tcPr>
          <w:p w14:paraId="270574D6"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175FFDD3"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58995773" w14:textId="77777777" w:rsidR="00F1570E" w:rsidRPr="00A53C85" w:rsidRDefault="00F1570E" w:rsidP="00A53C85">
            <w:pPr>
              <w:spacing w:before="100" w:beforeAutospacing="1" w:after="100" w:afterAutospacing="1"/>
              <w:rPr>
                <w:bCs w:val="0"/>
                <w:szCs w:val="24"/>
              </w:rPr>
            </w:pPr>
          </w:p>
        </w:tc>
      </w:tr>
      <w:tr w:rsidR="00F1570E" w:rsidRPr="00A53C85" w14:paraId="6883D5D9"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1D62B17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Cash</w:t>
            </w:r>
          </w:p>
        </w:tc>
        <w:tc>
          <w:tcPr>
            <w:tcW w:w="705" w:type="dxa"/>
            <w:gridSpan w:val="2"/>
            <w:tcBorders>
              <w:top w:val="nil"/>
              <w:left w:val="nil"/>
              <w:bottom w:val="nil"/>
              <w:right w:val="nil"/>
            </w:tcBorders>
            <w:shd w:val="clear" w:color="auto" w:fill="auto"/>
            <w:noWrap/>
            <w:vAlign w:val="bottom"/>
            <w:hideMark/>
          </w:tcPr>
          <w:p w14:paraId="6E3E97E3" w14:textId="77777777" w:rsidR="00F1570E" w:rsidRPr="00A53C85" w:rsidRDefault="00F1570E" w:rsidP="00A53C85">
            <w:pPr>
              <w:spacing w:before="100" w:beforeAutospacing="1" w:after="100" w:afterAutospacing="1"/>
              <w:rPr>
                <w:bCs w:val="0"/>
                <w:color w:val="000000"/>
                <w:szCs w:val="24"/>
              </w:rPr>
            </w:pPr>
          </w:p>
        </w:tc>
        <w:tc>
          <w:tcPr>
            <w:tcW w:w="705" w:type="dxa"/>
            <w:gridSpan w:val="2"/>
            <w:tcBorders>
              <w:top w:val="nil"/>
              <w:left w:val="nil"/>
              <w:bottom w:val="nil"/>
              <w:right w:val="nil"/>
            </w:tcBorders>
            <w:shd w:val="clear" w:color="auto" w:fill="auto"/>
            <w:noWrap/>
            <w:vAlign w:val="bottom"/>
            <w:hideMark/>
          </w:tcPr>
          <w:p w14:paraId="7255DD1E"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6310B943"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13A038CD"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04AFD4D0" w14:textId="77777777" w:rsidR="00F1570E" w:rsidRPr="00A53C85" w:rsidRDefault="00F1570E" w:rsidP="00A53C85">
            <w:pPr>
              <w:spacing w:before="100" w:beforeAutospacing="1" w:after="100" w:afterAutospacing="1"/>
              <w:rPr>
                <w:bCs w:val="0"/>
                <w:szCs w:val="24"/>
              </w:rPr>
            </w:pPr>
          </w:p>
        </w:tc>
      </w:tr>
      <w:tr w:rsidR="00F1570E" w:rsidRPr="00A53C85" w14:paraId="240B00C3"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4AFDF1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Cash and cash equivalents</w:t>
            </w:r>
          </w:p>
        </w:tc>
        <w:tc>
          <w:tcPr>
            <w:tcW w:w="705" w:type="dxa"/>
            <w:gridSpan w:val="2"/>
            <w:tcBorders>
              <w:top w:val="nil"/>
              <w:left w:val="nil"/>
              <w:bottom w:val="nil"/>
              <w:right w:val="nil"/>
            </w:tcBorders>
            <w:shd w:val="clear" w:color="auto" w:fill="auto"/>
            <w:noWrap/>
            <w:vAlign w:val="bottom"/>
            <w:hideMark/>
          </w:tcPr>
          <w:p w14:paraId="0A0D64F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14259</w:t>
            </w:r>
          </w:p>
        </w:tc>
        <w:tc>
          <w:tcPr>
            <w:tcW w:w="705" w:type="dxa"/>
            <w:gridSpan w:val="2"/>
            <w:tcBorders>
              <w:top w:val="nil"/>
              <w:left w:val="nil"/>
              <w:bottom w:val="nil"/>
              <w:right w:val="nil"/>
            </w:tcBorders>
            <w:shd w:val="clear" w:color="auto" w:fill="auto"/>
            <w:noWrap/>
            <w:vAlign w:val="bottom"/>
            <w:hideMark/>
          </w:tcPr>
          <w:p w14:paraId="3EE7571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13844</w:t>
            </w:r>
          </w:p>
        </w:tc>
        <w:tc>
          <w:tcPr>
            <w:tcW w:w="705" w:type="dxa"/>
            <w:tcBorders>
              <w:top w:val="nil"/>
              <w:left w:val="nil"/>
              <w:bottom w:val="nil"/>
              <w:right w:val="nil"/>
            </w:tcBorders>
            <w:shd w:val="clear" w:color="auto" w:fill="auto"/>
            <w:noWrap/>
            <w:vAlign w:val="bottom"/>
            <w:hideMark/>
          </w:tcPr>
          <w:p w14:paraId="4C059EE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21120</w:t>
            </w:r>
          </w:p>
        </w:tc>
        <w:tc>
          <w:tcPr>
            <w:tcW w:w="705" w:type="dxa"/>
            <w:tcBorders>
              <w:top w:val="nil"/>
              <w:left w:val="nil"/>
              <w:bottom w:val="nil"/>
              <w:right w:val="nil"/>
            </w:tcBorders>
            <w:shd w:val="clear" w:color="auto" w:fill="auto"/>
            <w:noWrap/>
            <w:vAlign w:val="bottom"/>
            <w:hideMark/>
          </w:tcPr>
          <w:p w14:paraId="0EAE7DB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20484</w:t>
            </w:r>
          </w:p>
        </w:tc>
        <w:tc>
          <w:tcPr>
            <w:tcW w:w="882" w:type="dxa"/>
            <w:gridSpan w:val="2"/>
            <w:tcBorders>
              <w:top w:val="nil"/>
              <w:left w:val="nil"/>
              <w:bottom w:val="nil"/>
              <w:right w:val="nil"/>
            </w:tcBorders>
            <w:shd w:val="clear" w:color="auto" w:fill="auto"/>
            <w:noWrap/>
            <w:vAlign w:val="bottom"/>
            <w:hideMark/>
          </w:tcPr>
          <w:p w14:paraId="571A390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20289</w:t>
            </w:r>
          </w:p>
        </w:tc>
      </w:tr>
      <w:tr w:rsidR="00F1570E" w:rsidRPr="00A53C85" w14:paraId="2D9B1768"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5529014B"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Short-term investments</w:t>
            </w:r>
          </w:p>
        </w:tc>
        <w:tc>
          <w:tcPr>
            <w:tcW w:w="705" w:type="dxa"/>
            <w:gridSpan w:val="2"/>
            <w:tcBorders>
              <w:top w:val="nil"/>
              <w:left w:val="nil"/>
              <w:bottom w:val="nil"/>
              <w:right w:val="nil"/>
            </w:tcBorders>
            <w:shd w:val="clear" w:color="auto" w:fill="auto"/>
            <w:noWrap/>
            <w:vAlign w:val="bottom"/>
            <w:hideMark/>
          </w:tcPr>
          <w:p w14:paraId="21238CE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26287</w:t>
            </w:r>
          </w:p>
        </w:tc>
        <w:tc>
          <w:tcPr>
            <w:tcW w:w="705" w:type="dxa"/>
            <w:gridSpan w:val="2"/>
            <w:tcBorders>
              <w:top w:val="nil"/>
              <w:left w:val="nil"/>
              <w:bottom w:val="nil"/>
              <w:right w:val="nil"/>
            </w:tcBorders>
            <w:shd w:val="clear" w:color="auto" w:fill="auto"/>
            <w:noWrap/>
            <w:vAlign w:val="bottom"/>
            <w:hideMark/>
          </w:tcPr>
          <w:p w14:paraId="6BE0B6D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11233</w:t>
            </w:r>
          </w:p>
        </w:tc>
        <w:tc>
          <w:tcPr>
            <w:tcW w:w="705" w:type="dxa"/>
            <w:tcBorders>
              <w:top w:val="nil"/>
              <w:left w:val="nil"/>
              <w:bottom w:val="nil"/>
              <w:right w:val="nil"/>
            </w:tcBorders>
            <w:shd w:val="clear" w:color="auto" w:fill="auto"/>
            <w:noWrap/>
            <w:vAlign w:val="bottom"/>
            <w:hideMark/>
          </w:tcPr>
          <w:p w14:paraId="26D3D9F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20481</w:t>
            </w:r>
          </w:p>
        </w:tc>
        <w:tc>
          <w:tcPr>
            <w:tcW w:w="705" w:type="dxa"/>
            <w:tcBorders>
              <w:top w:val="nil"/>
              <w:left w:val="nil"/>
              <w:bottom w:val="nil"/>
              <w:right w:val="nil"/>
            </w:tcBorders>
            <w:shd w:val="clear" w:color="auto" w:fill="auto"/>
            <w:noWrap/>
            <w:vAlign w:val="bottom"/>
            <w:hideMark/>
          </w:tcPr>
          <w:p w14:paraId="285D632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46671</w:t>
            </w:r>
          </w:p>
        </w:tc>
        <w:tc>
          <w:tcPr>
            <w:tcW w:w="882" w:type="dxa"/>
            <w:gridSpan w:val="2"/>
            <w:tcBorders>
              <w:top w:val="nil"/>
              <w:left w:val="nil"/>
              <w:bottom w:val="nil"/>
              <w:right w:val="nil"/>
            </w:tcBorders>
            <w:shd w:val="clear" w:color="auto" w:fill="auto"/>
            <w:noWrap/>
            <w:vAlign w:val="bottom"/>
            <w:hideMark/>
          </w:tcPr>
          <w:p w14:paraId="21B165C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53892</w:t>
            </w:r>
          </w:p>
        </w:tc>
      </w:tr>
      <w:tr w:rsidR="00F1570E" w:rsidRPr="00A53C85" w14:paraId="27908E1B"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31DDB18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lastRenderedPageBreak/>
              <w:t>Total cash</w:t>
            </w:r>
          </w:p>
        </w:tc>
        <w:tc>
          <w:tcPr>
            <w:tcW w:w="705" w:type="dxa"/>
            <w:gridSpan w:val="2"/>
            <w:tcBorders>
              <w:top w:val="nil"/>
              <w:left w:val="nil"/>
              <w:bottom w:val="nil"/>
              <w:right w:val="nil"/>
            </w:tcBorders>
            <w:shd w:val="clear" w:color="auto" w:fill="auto"/>
            <w:noWrap/>
            <w:vAlign w:val="bottom"/>
            <w:hideMark/>
          </w:tcPr>
          <w:p w14:paraId="20F012C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40546</w:t>
            </w:r>
          </w:p>
        </w:tc>
        <w:tc>
          <w:tcPr>
            <w:tcW w:w="705" w:type="dxa"/>
            <w:gridSpan w:val="2"/>
            <w:tcBorders>
              <w:top w:val="nil"/>
              <w:left w:val="nil"/>
              <w:bottom w:val="nil"/>
              <w:right w:val="nil"/>
            </w:tcBorders>
            <w:shd w:val="clear" w:color="auto" w:fill="auto"/>
            <w:noWrap/>
            <w:vAlign w:val="bottom"/>
            <w:hideMark/>
          </w:tcPr>
          <w:p w14:paraId="350C755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25077</w:t>
            </w:r>
          </w:p>
        </w:tc>
        <w:tc>
          <w:tcPr>
            <w:tcW w:w="705" w:type="dxa"/>
            <w:tcBorders>
              <w:top w:val="nil"/>
              <w:left w:val="nil"/>
              <w:bottom w:val="nil"/>
              <w:right w:val="nil"/>
            </w:tcBorders>
            <w:shd w:val="clear" w:color="auto" w:fill="auto"/>
            <w:noWrap/>
            <w:vAlign w:val="bottom"/>
            <w:hideMark/>
          </w:tcPr>
          <w:p w14:paraId="39FE74C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41601</w:t>
            </w:r>
          </w:p>
        </w:tc>
        <w:tc>
          <w:tcPr>
            <w:tcW w:w="705" w:type="dxa"/>
            <w:tcBorders>
              <w:top w:val="nil"/>
              <w:left w:val="nil"/>
              <w:bottom w:val="nil"/>
              <w:right w:val="nil"/>
            </w:tcBorders>
            <w:shd w:val="clear" w:color="auto" w:fill="auto"/>
            <w:noWrap/>
            <w:vAlign w:val="bottom"/>
            <w:hideMark/>
          </w:tcPr>
          <w:p w14:paraId="71D2DEE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67155</w:t>
            </w:r>
          </w:p>
        </w:tc>
        <w:tc>
          <w:tcPr>
            <w:tcW w:w="882" w:type="dxa"/>
            <w:gridSpan w:val="2"/>
            <w:tcBorders>
              <w:top w:val="nil"/>
              <w:left w:val="nil"/>
              <w:bottom w:val="nil"/>
              <w:right w:val="nil"/>
            </w:tcBorders>
            <w:shd w:val="clear" w:color="auto" w:fill="auto"/>
            <w:noWrap/>
            <w:vAlign w:val="bottom"/>
            <w:hideMark/>
          </w:tcPr>
          <w:p w14:paraId="41BDC08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74181</w:t>
            </w:r>
          </w:p>
        </w:tc>
      </w:tr>
      <w:tr w:rsidR="00F1570E" w:rsidRPr="00A53C85" w14:paraId="746D0339"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6FA87414"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Receivables</w:t>
            </w:r>
          </w:p>
        </w:tc>
        <w:tc>
          <w:tcPr>
            <w:tcW w:w="705" w:type="dxa"/>
            <w:gridSpan w:val="2"/>
            <w:tcBorders>
              <w:top w:val="nil"/>
              <w:left w:val="nil"/>
              <w:bottom w:val="nil"/>
              <w:right w:val="nil"/>
            </w:tcBorders>
            <w:shd w:val="clear" w:color="auto" w:fill="auto"/>
            <w:noWrap/>
            <w:vAlign w:val="bottom"/>
            <w:hideMark/>
          </w:tcPr>
          <w:p w14:paraId="2C7A0E0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13102</w:t>
            </w:r>
          </w:p>
        </w:tc>
        <w:tc>
          <w:tcPr>
            <w:tcW w:w="705" w:type="dxa"/>
            <w:gridSpan w:val="2"/>
            <w:tcBorders>
              <w:top w:val="nil"/>
              <w:left w:val="nil"/>
              <w:bottom w:val="nil"/>
              <w:right w:val="nil"/>
            </w:tcBorders>
            <w:shd w:val="clear" w:color="auto" w:fill="auto"/>
            <w:noWrap/>
            <w:vAlign w:val="bottom"/>
            <w:hideMark/>
          </w:tcPr>
          <w:p w14:paraId="6179695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17460</w:t>
            </w:r>
          </w:p>
        </w:tc>
        <w:tc>
          <w:tcPr>
            <w:tcW w:w="705" w:type="dxa"/>
            <w:tcBorders>
              <w:top w:val="nil"/>
              <w:left w:val="nil"/>
              <w:bottom w:val="nil"/>
              <w:right w:val="nil"/>
            </w:tcBorders>
            <w:shd w:val="clear" w:color="auto" w:fill="auto"/>
            <w:noWrap/>
            <w:vAlign w:val="bottom"/>
            <w:hideMark/>
          </w:tcPr>
          <w:p w14:paraId="09CA913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16849</w:t>
            </w:r>
          </w:p>
        </w:tc>
        <w:tc>
          <w:tcPr>
            <w:tcW w:w="705" w:type="dxa"/>
            <w:tcBorders>
              <w:top w:val="nil"/>
              <w:left w:val="nil"/>
              <w:bottom w:val="nil"/>
              <w:right w:val="nil"/>
            </w:tcBorders>
            <w:shd w:val="clear" w:color="auto" w:fill="auto"/>
            <w:noWrap/>
            <w:vAlign w:val="bottom"/>
            <w:hideMark/>
          </w:tcPr>
          <w:p w14:paraId="3B327CD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15754</w:t>
            </w:r>
          </w:p>
        </w:tc>
        <w:tc>
          <w:tcPr>
            <w:tcW w:w="882" w:type="dxa"/>
            <w:gridSpan w:val="2"/>
            <w:tcBorders>
              <w:top w:val="nil"/>
              <w:left w:val="nil"/>
              <w:bottom w:val="nil"/>
              <w:right w:val="nil"/>
            </w:tcBorders>
            <w:shd w:val="clear" w:color="auto" w:fill="auto"/>
            <w:noWrap/>
            <w:vAlign w:val="bottom"/>
            <w:hideMark/>
          </w:tcPr>
          <w:p w14:paraId="1AEC405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17874</w:t>
            </w:r>
          </w:p>
        </w:tc>
      </w:tr>
      <w:tr w:rsidR="00F1570E" w:rsidRPr="00A53C85" w14:paraId="7B7FCED2"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152195B3"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Inventories</w:t>
            </w:r>
          </w:p>
        </w:tc>
        <w:tc>
          <w:tcPr>
            <w:tcW w:w="705" w:type="dxa"/>
            <w:gridSpan w:val="2"/>
            <w:tcBorders>
              <w:top w:val="nil"/>
              <w:left w:val="nil"/>
              <w:bottom w:val="nil"/>
              <w:right w:val="nil"/>
            </w:tcBorders>
            <w:shd w:val="clear" w:color="auto" w:fill="auto"/>
            <w:noWrap/>
            <w:vAlign w:val="bottom"/>
            <w:hideMark/>
          </w:tcPr>
          <w:p w14:paraId="4478AE6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1764</w:t>
            </w:r>
          </w:p>
        </w:tc>
        <w:tc>
          <w:tcPr>
            <w:tcW w:w="705" w:type="dxa"/>
            <w:gridSpan w:val="2"/>
            <w:tcBorders>
              <w:top w:val="nil"/>
              <w:left w:val="nil"/>
              <w:bottom w:val="nil"/>
              <w:right w:val="nil"/>
            </w:tcBorders>
            <w:shd w:val="clear" w:color="auto" w:fill="auto"/>
            <w:noWrap/>
            <w:vAlign w:val="bottom"/>
            <w:hideMark/>
          </w:tcPr>
          <w:p w14:paraId="64C745A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2111</w:t>
            </w:r>
          </w:p>
        </w:tc>
        <w:tc>
          <w:tcPr>
            <w:tcW w:w="705" w:type="dxa"/>
            <w:tcBorders>
              <w:top w:val="nil"/>
              <w:left w:val="nil"/>
              <w:bottom w:val="nil"/>
              <w:right w:val="nil"/>
            </w:tcBorders>
            <w:shd w:val="clear" w:color="auto" w:fill="auto"/>
            <w:noWrap/>
            <w:vAlign w:val="bottom"/>
            <w:hideMark/>
          </w:tcPr>
          <w:p w14:paraId="4BC75C1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2349</w:t>
            </w:r>
          </w:p>
        </w:tc>
        <w:tc>
          <w:tcPr>
            <w:tcW w:w="705" w:type="dxa"/>
            <w:tcBorders>
              <w:top w:val="nil"/>
              <w:left w:val="nil"/>
              <w:bottom w:val="nil"/>
              <w:right w:val="nil"/>
            </w:tcBorders>
            <w:shd w:val="clear" w:color="auto" w:fill="auto"/>
            <w:noWrap/>
            <w:vAlign w:val="bottom"/>
            <w:hideMark/>
          </w:tcPr>
          <w:p w14:paraId="3A251BC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2132</w:t>
            </w:r>
          </w:p>
        </w:tc>
        <w:tc>
          <w:tcPr>
            <w:tcW w:w="882" w:type="dxa"/>
            <w:gridSpan w:val="2"/>
            <w:tcBorders>
              <w:top w:val="nil"/>
              <w:left w:val="nil"/>
              <w:bottom w:val="nil"/>
              <w:right w:val="nil"/>
            </w:tcBorders>
            <w:shd w:val="clear" w:color="auto" w:fill="auto"/>
            <w:noWrap/>
            <w:vAlign w:val="bottom"/>
            <w:hideMark/>
          </w:tcPr>
          <w:p w14:paraId="3CA75BF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4855</w:t>
            </w:r>
          </w:p>
        </w:tc>
      </w:tr>
      <w:tr w:rsidR="00F1570E" w:rsidRPr="00A53C85" w14:paraId="08279331"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712E420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Deferred income taxes</w:t>
            </w:r>
          </w:p>
        </w:tc>
        <w:tc>
          <w:tcPr>
            <w:tcW w:w="705" w:type="dxa"/>
            <w:gridSpan w:val="2"/>
            <w:tcBorders>
              <w:top w:val="nil"/>
              <w:left w:val="nil"/>
              <w:bottom w:val="nil"/>
              <w:right w:val="nil"/>
            </w:tcBorders>
            <w:shd w:val="clear" w:color="auto" w:fill="auto"/>
            <w:noWrap/>
            <w:vAlign w:val="bottom"/>
            <w:hideMark/>
          </w:tcPr>
          <w:p w14:paraId="16A8DEF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3453</w:t>
            </w:r>
          </w:p>
        </w:tc>
        <w:tc>
          <w:tcPr>
            <w:tcW w:w="705" w:type="dxa"/>
            <w:gridSpan w:val="2"/>
            <w:tcBorders>
              <w:top w:val="nil"/>
              <w:left w:val="nil"/>
              <w:bottom w:val="nil"/>
              <w:right w:val="nil"/>
            </w:tcBorders>
            <w:shd w:val="clear" w:color="auto" w:fill="auto"/>
            <w:noWrap/>
            <w:vAlign w:val="bottom"/>
            <w:hideMark/>
          </w:tcPr>
          <w:p w14:paraId="677F69E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4318</w:t>
            </w:r>
          </w:p>
        </w:tc>
        <w:tc>
          <w:tcPr>
            <w:tcW w:w="705" w:type="dxa"/>
            <w:tcBorders>
              <w:top w:val="nil"/>
              <w:left w:val="nil"/>
              <w:bottom w:val="nil"/>
              <w:right w:val="nil"/>
            </w:tcBorders>
            <w:shd w:val="clear" w:color="auto" w:fill="auto"/>
            <w:noWrap/>
            <w:vAlign w:val="bottom"/>
            <w:hideMark/>
          </w:tcPr>
          <w:p w14:paraId="1E0E7C2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5546</w:t>
            </w:r>
          </w:p>
        </w:tc>
        <w:tc>
          <w:tcPr>
            <w:tcW w:w="705" w:type="dxa"/>
            <w:tcBorders>
              <w:top w:val="nil"/>
              <w:left w:val="nil"/>
              <w:bottom w:val="nil"/>
              <w:right w:val="nil"/>
            </w:tcBorders>
            <w:shd w:val="clear" w:color="auto" w:fill="auto"/>
            <w:noWrap/>
            <w:vAlign w:val="bottom"/>
            <w:hideMark/>
          </w:tcPr>
          <w:p w14:paraId="2CBE2868" w14:textId="77777777" w:rsidR="00F1570E" w:rsidRPr="00A53C85" w:rsidRDefault="00F1570E" w:rsidP="00A53C85">
            <w:pPr>
              <w:spacing w:before="100" w:beforeAutospacing="1" w:after="100" w:afterAutospacing="1"/>
              <w:jc w:val="right"/>
              <w:rPr>
                <w:bCs w:val="0"/>
                <w:color w:val="000000"/>
                <w:szCs w:val="24"/>
              </w:rPr>
            </w:pPr>
          </w:p>
        </w:tc>
        <w:tc>
          <w:tcPr>
            <w:tcW w:w="882" w:type="dxa"/>
            <w:gridSpan w:val="2"/>
            <w:tcBorders>
              <w:top w:val="nil"/>
              <w:left w:val="nil"/>
              <w:bottom w:val="nil"/>
              <w:right w:val="nil"/>
            </w:tcBorders>
            <w:shd w:val="clear" w:color="auto" w:fill="auto"/>
            <w:noWrap/>
            <w:vAlign w:val="bottom"/>
            <w:hideMark/>
          </w:tcPr>
          <w:p w14:paraId="1620ECC2" w14:textId="77777777" w:rsidR="00F1570E" w:rsidRPr="00A53C85" w:rsidRDefault="00F1570E" w:rsidP="00A53C85">
            <w:pPr>
              <w:spacing w:before="100" w:beforeAutospacing="1" w:after="100" w:afterAutospacing="1"/>
              <w:rPr>
                <w:bCs w:val="0"/>
                <w:szCs w:val="24"/>
              </w:rPr>
            </w:pPr>
          </w:p>
        </w:tc>
      </w:tr>
      <w:tr w:rsidR="00F1570E" w:rsidRPr="00A53C85" w14:paraId="3AFE561B"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7146619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Other current assets</w:t>
            </w:r>
          </w:p>
        </w:tc>
        <w:tc>
          <w:tcPr>
            <w:tcW w:w="705" w:type="dxa"/>
            <w:gridSpan w:val="2"/>
            <w:tcBorders>
              <w:top w:val="nil"/>
              <w:left w:val="nil"/>
              <w:bottom w:val="nil"/>
              <w:right w:val="nil"/>
            </w:tcBorders>
            <w:shd w:val="clear" w:color="auto" w:fill="auto"/>
            <w:noWrap/>
            <w:vAlign w:val="bottom"/>
            <w:hideMark/>
          </w:tcPr>
          <w:p w14:paraId="3419DC4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14421</w:t>
            </w:r>
          </w:p>
        </w:tc>
        <w:tc>
          <w:tcPr>
            <w:tcW w:w="705" w:type="dxa"/>
            <w:gridSpan w:val="2"/>
            <w:tcBorders>
              <w:top w:val="nil"/>
              <w:left w:val="nil"/>
              <w:bottom w:val="nil"/>
              <w:right w:val="nil"/>
            </w:tcBorders>
            <w:shd w:val="clear" w:color="auto" w:fill="auto"/>
            <w:noWrap/>
            <w:vAlign w:val="bottom"/>
            <w:hideMark/>
          </w:tcPr>
          <w:p w14:paraId="5F25741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19565</w:t>
            </w:r>
          </w:p>
        </w:tc>
        <w:tc>
          <w:tcPr>
            <w:tcW w:w="705" w:type="dxa"/>
            <w:tcBorders>
              <w:top w:val="nil"/>
              <w:left w:val="nil"/>
              <w:bottom w:val="nil"/>
              <w:right w:val="nil"/>
            </w:tcBorders>
            <w:shd w:val="clear" w:color="auto" w:fill="auto"/>
            <w:noWrap/>
            <w:vAlign w:val="bottom"/>
            <w:hideMark/>
          </w:tcPr>
          <w:p w14:paraId="3AE2F1A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23033</w:t>
            </w:r>
          </w:p>
        </w:tc>
        <w:tc>
          <w:tcPr>
            <w:tcW w:w="705" w:type="dxa"/>
            <w:tcBorders>
              <w:top w:val="nil"/>
              <w:left w:val="nil"/>
              <w:bottom w:val="nil"/>
              <w:right w:val="nil"/>
            </w:tcBorders>
            <w:shd w:val="clear" w:color="auto" w:fill="auto"/>
            <w:noWrap/>
            <w:vAlign w:val="bottom"/>
            <w:hideMark/>
          </w:tcPr>
          <w:p w14:paraId="2F5CFA4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21828</w:t>
            </w:r>
          </w:p>
        </w:tc>
        <w:tc>
          <w:tcPr>
            <w:tcW w:w="882" w:type="dxa"/>
            <w:gridSpan w:val="2"/>
            <w:tcBorders>
              <w:top w:val="nil"/>
              <w:left w:val="nil"/>
              <w:bottom w:val="nil"/>
              <w:right w:val="nil"/>
            </w:tcBorders>
            <w:shd w:val="clear" w:color="auto" w:fill="auto"/>
            <w:noWrap/>
            <w:vAlign w:val="bottom"/>
            <w:hideMark/>
          </w:tcPr>
          <w:p w14:paraId="1CF9ECC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31735</w:t>
            </w:r>
          </w:p>
        </w:tc>
      </w:tr>
      <w:tr w:rsidR="00F1570E" w:rsidRPr="00A53C85" w14:paraId="215589F9"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4A3A1749"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current assets</w:t>
            </w:r>
          </w:p>
        </w:tc>
        <w:tc>
          <w:tcPr>
            <w:tcW w:w="705" w:type="dxa"/>
            <w:gridSpan w:val="2"/>
            <w:tcBorders>
              <w:top w:val="nil"/>
              <w:left w:val="nil"/>
              <w:bottom w:val="nil"/>
              <w:right w:val="nil"/>
            </w:tcBorders>
            <w:shd w:val="clear" w:color="auto" w:fill="auto"/>
            <w:noWrap/>
            <w:vAlign w:val="bottom"/>
            <w:hideMark/>
          </w:tcPr>
          <w:p w14:paraId="319C1E5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73286</w:t>
            </w:r>
          </w:p>
        </w:tc>
        <w:tc>
          <w:tcPr>
            <w:tcW w:w="705" w:type="dxa"/>
            <w:gridSpan w:val="2"/>
            <w:tcBorders>
              <w:top w:val="nil"/>
              <w:left w:val="nil"/>
              <w:bottom w:val="nil"/>
              <w:right w:val="nil"/>
            </w:tcBorders>
            <w:shd w:val="clear" w:color="auto" w:fill="auto"/>
            <w:noWrap/>
            <w:vAlign w:val="bottom"/>
            <w:hideMark/>
          </w:tcPr>
          <w:p w14:paraId="4D43D84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68531</w:t>
            </w:r>
          </w:p>
        </w:tc>
        <w:tc>
          <w:tcPr>
            <w:tcW w:w="705" w:type="dxa"/>
            <w:tcBorders>
              <w:top w:val="nil"/>
              <w:left w:val="nil"/>
              <w:bottom w:val="nil"/>
              <w:right w:val="nil"/>
            </w:tcBorders>
            <w:shd w:val="clear" w:color="auto" w:fill="auto"/>
            <w:noWrap/>
            <w:vAlign w:val="bottom"/>
            <w:hideMark/>
          </w:tcPr>
          <w:p w14:paraId="3ECBEC6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89378</w:t>
            </w:r>
          </w:p>
        </w:tc>
        <w:tc>
          <w:tcPr>
            <w:tcW w:w="705" w:type="dxa"/>
            <w:tcBorders>
              <w:top w:val="nil"/>
              <w:left w:val="nil"/>
              <w:bottom w:val="nil"/>
              <w:right w:val="nil"/>
            </w:tcBorders>
            <w:shd w:val="clear" w:color="auto" w:fill="auto"/>
            <w:noWrap/>
            <w:vAlign w:val="bottom"/>
            <w:hideMark/>
          </w:tcPr>
          <w:p w14:paraId="3038635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106869</w:t>
            </w:r>
          </w:p>
        </w:tc>
        <w:tc>
          <w:tcPr>
            <w:tcW w:w="882" w:type="dxa"/>
            <w:gridSpan w:val="2"/>
            <w:tcBorders>
              <w:top w:val="nil"/>
              <w:left w:val="nil"/>
              <w:bottom w:val="nil"/>
              <w:right w:val="nil"/>
            </w:tcBorders>
            <w:shd w:val="clear" w:color="auto" w:fill="auto"/>
            <w:noWrap/>
            <w:vAlign w:val="bottom"/>
            <w:hideMark/>
          </w:tcPr>
          <w:p w14:paraId="7E47BE1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128645</w:t>
            </w:r>
          </w:p>
        </w:tc>
      </w:tr>
      <w:tr w:rsidR="00F1570E" w:rsidRPr="00A53C85" w14:paraId="765F5BB6" w14:textId="77777777" w:rsidTr="00F1570E">
        <w:trPr>
          <w:trHeight w:val="300"/>
        </w:trPr>
        <w:tc>
          <w:tcPr>
            <w:tcW w:w="6363" w:type="dxa"/>
            <w:gridSpan w:val="5"/>
            <w:tcBorders>
              <w:top w:val="nil"/>
              <w:left w:val="nil"/>
              <w:bottom w:val="nil"/>
              <w:right w:val="nil"/>
            </w:tcBorders>
            <w:shd w:val="clear" w:color="auto" w:fill="auto"/>
            <w:noWrap/>
            <w:vAlign w:val="bottom"/>
            <w:hideMark/>
          </w:tcPr>
          <w:p w14:paraId="699ADFB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Non-current assets</w:t>
            </w:r>
          </w:p>
        </w:tc>
        <w:tc>
          <w:tcPr>
            <w:tcW w:w="705" w:type="dxa"/>
            <w:gridSpan w:val="2"/>
            <w:tcBorders>
              <w:top w:val="nil"/>
              <w:left w:val="nil"/>
              <w:bottom w:val="nil"/>
              <w:right w:val="nil"/>
            </w:tcBorders>
            <w:shd w:val="clear" w:color="auto" w:fill="auto"/>
            <w:noWrap/>
            <w:vAlign w:val="bottom"/>
            <w:hideMark/>
          </w:tcPr>
          <w:p w14:paraId="7585232E" w14:textId="77777777" w:rsidR="00F1570E" w:rsidRPr="00A53C85" w:rsidRDefault="00F1570E" w:rsidP="00A53C85">
            <w:pPr>
              <w:spacing w:before="100" w:beforeAutospacing="1" w:after="100" w:afterAutospacing="1"/>
              <w:rPr>
                <w:bCs w:val="0"/>
                <w:color w:val="000000"/>
                <w:szCs w:val="24"/>
              </w:rPr>
            </w:pPr>
          </w:p>
        </w:tc>
        <w:tc>
          <w:tcPr>
            <w:tcW w:w="705" w:type="dxa"/>
            <w:tcBorders>
              <w:top w:val="nil"/>
              <w:left w:val="nil"/>
              <w:bottom w:val="nil"/>
              <w:right w:val="nil"/>
            </w:tcBorders>
            <w:shd w:val="clear" w:color="auto" w:fill="auto"/>
            <w:noWrap/>
            <w:vAlign w:val="bottom"/>
            <w:hideMark/>
          </w:tcPr>
          <w:p w14:paraId="0FA3824B"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0ECA1DFD"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7AED22DC" w14:textId="77777777" w:rsidR="00F1570E" w:rsidRPr="00A53C85" w:rsidRDefault="00F1570E" w:rsidP="00A53C85">
            <w:pPr>
              <w:spacing w:before="100" w:beforeAutospacing="1" w:after="100" w:afterAutospacing="1"/>
              <w:rPr>
                <w:bCs w:val="0"/>
                <w:szCs w:val="24"/>
              </w:rPr>
            </w:pPr>
          </w:p>
        </w:tc>
      </w:tr>
      <w:tr w:rsidR="00F1570E" w:rsidRPr="00A53C85" w14:paraId="342FA426" w14:textId="77777777" w:rsidTr="00F1570E">
        <w:trPr>
          <w:trHeight w:val="300"/>
        </w:trPr>
        <w:tc>
          <w:tcPr>
            <w:tcW w:w="7773" w:type="dxa"/>
            <w:gridSpan w:val="8"/>
            <w:tcBorders>
              <w:top w:val="nil"/>
              <w:left w:val="nil"/>
              <w:bottom w:val="nil"/>
              <w:right w:val="nil"/>
            </w:tcBorders>
            <w:shd w:val="clear" w:color="auto" w:fill="auto"/>
            <w:noWrap/>
            <w:vAlign w:val="bottom"/>
            <w:hideMark/>
          </w:tcPr>
          <w:p w14:paraId="434E56D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Property, plant and equipment</w:t>
            </w:r>
          </w:p>
        </w:tc>
        <w:tc>
          <w:tcPr>
            <w:tcW w:w="705" w:type="dxa"/>
            <w:tcBorders>
              <w:top w:val="nil"/>
              <w:left w:val="nil"/>
              <w:bottom w:val="nil"/>
              <w:right w:val="nil"/>
            </w:tcBorders>
            <w:shd w:val="clear" w:color="auto" w:fill="auto"/>
            <w:noWrap/>
            <w:vAlign w:val="bottom"/>
            <w:hideMark/>
          </w:tcPr>
          <w:p w14:paraId="2F6579F3" w14:textId="77777777" w:rsidR="00F1570E" w:rsidRPr="00A53C85" w:rsidRDefault="00F1570E" w:rsidP="00A53C85">
            <w:pPr>
              <w:spacing w:before="100" w:beforeAutospacing="1" w:after="100" w:afterAutospacing="1"/>
              <w:rPr>
                <w:bCs w:val="0"/>
                <w:color w:val="000000"/>
                <w:szCs w:val="24"/>
              </w:rPr>
            </w:pPr>
          </w:p>
        </w:tc>
        <w:tc>
          <w:tcPr>
            <w:tcW w:w="882" w:type="dxa"/>
            <w:gridSpan w:val="2"/>
            <w:tcBorders>
              <w:top w:val="nil"/>
              <w:left w:val="nil"/>
              <w:bottom w:val="nil"/>
              <w:right w:val="nil"/>
            </w:tcBorders>
            <w:shd w:val="clear" w:color="auto" w:fill="auto"/>
            <w:noWrap/>
            <w:vAlign w:val="bottom"/>
            <w:hideMark/>
          </w:tcPr>
          <w:p w14:paraId="630439F0" w14:textId="77777777" w:rsidR="00F1570E" w:rsidRPr="00A53C85" w:rsidRDefault="00F1570E" w:rsidP="00A53C85">
            <w:pPr>
              <w:spacing w:before="100" w:beforeAutospacing="1" w:after="100" w:afterAutospacing="1"/>
              <w:rPr>
                <w:bCs w:val="0"/>
                <w:szCs w:val="24"/>
              </w:rPr>
            </w:pPr>
          </w:p>
        </w:tc>
      </w:tr>
      <w:tr w:rsidR="00F1570E" w:rsidRPr="00A53C85" w14:paraId="3B9649F5"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2B9183A"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Gross property, plant and equipment</w:t>
            </w:r>
          </w:p>
        </w:tc>
        <w:tc>
          <w:tcPr>
            <w:tcW w:w="705" w:type="dxa"/>
            <w:gridSpan w:val="2"/>
            <w:tcBorders>
              <w:top w:val="nil"/>
              <w:left w:val="nil"/>
              <w:bottom w:val="nil"/>
              <w:right w:val="nil"/>
            </w:tcBorders>
            <w:shd w:val="clear" w:color="auto" w:fill="auto"/>
            <w:noWrap/>
            <w:vAlign w:val="bottom"/>
            <w:hideMark/>
          </w:tcPr>
          <w:p w14:paraId="31E33B6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28519</w:t>
            </w:r>
          </w:p>
        </w:tc>
        <w:tc>
          <w:tcPr>
            <w:tcW w:w="705" w:type="dxa"/>
            <w:gridSpan w:val="2"/>
            <w:tcBorders>
              <w:top w:val="nil"/>
              <w:left w:val="nil"/>
              <w:bottom w:val="nil"/>
              <w:right w:val="nil"/>
            </w:tcBorders>
            <w:shd w:val="clear" w:color="auto" w:fill="auto"/>
            <w:noWrap/>
            <w:vAlign w:val="bottom"/>
            <w:hideMark/>
          </w:tcPr>
          <w:p w14:paraId="756B433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39015</w:t>
            </w:r>
          </w:p>
        </w:tc>
        <w:tc>
          <w:tcPr>
            <w:tcW w:w="705" w:type="dxa"/>
            <w:tcBorders>
              <w:top w:val="nil"/>
              <w:left w:val="nil"/>
              <w:bottom w:val="nil"/>
              <w:right w:val="nil"/>
            </w:tcBorders>
            <w:shd w:val="clear" w:color="auto" w:fill="auto"/>
            <w:noWrap/>
            <w:vAlign w:val="bottom"/>
            <w:hideMark/>
          </w:tcPr>
          <w:p w14:paraId="2EFFBDC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49257</w:t>
            </w:r>
          </w:p>
        </w:tc>
        <w:tc>
          <w:tcPr>
            <w:tcW w:w="705" w:type="dxa"/>
            <w:tcBorders>
              <w:top w:val="nil"/>
              <w:left w:val="nil"/>
              <w:bottom w:val="nil"/>
              <w:right w:val="nil"/>
            </w:tcBorders>
            <w:shd w:val="clear" w:color="auto" w:fill="auto"/>
            <w:noWrap/>
            <w:vAlign w:val="bottom"/>
            <w:hideMark/>
          </w:tcPr>
          <w:p w14:paraId="241F3DF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61245</w:t>
            </w:r>
          </w:p>
        </w:tc>
        <w:tc>
          <w:tcPr>
            <w:tcW w:w="882" w:type="dxa"/>
            <w:gridSpan w:val="2"/>
            <w:tcBorders>
              <w:top w:val="nil"/>
              <w:left w:val="nil"/>
              <w:bottom w:val="nil"/>
              <w:right w:val="nil"/>
            </w:tcBorders>
            <w:shd w:val="clear" w:color="auto" w:fill="auto"/>
            <w:noWrap/>
            <w:vAlign w:val="bottom"/>
            <w:hideMark/>
          </w:tcPr>
          <w:p w14:paraId="5D986CE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75076</w:t>
            </w:r>
          </w:p>
        </w:tc>
      </w:tr>
      <w:tr w:rsidR="00F1570E" w:rsidRPr="00A53C85" w14:paraId="2F5002E6"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0FA021C3"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Accumulated Depreciation</w:t>
            </w:r>
          </w:p>
        </w:tc>
        <w:tc>
          <w:tcPr>
            <w:tcW w:w="705" w:type="dxa"/>
            <w:gridSpan w:val="2"/>
            <w:tcBorders>
              <w:top w:val="nil"/>
              <w:left w:val="nil"/>
              <w:bottom w:val="nil"/>
              <w:right w:val="nil"/>
            </w:tcBorders>
            <w:shd w:val="clear" w:color="auto" w:fill="auto"/>
            <w:noWrap/>
            <w:vAlign w:val="bottom"/>
            <w:hideMark/>
          </w:tcPr>
          <w:p w14:paraId="0D3BDC9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-11922</w:t>
            </w:r>
          </w:p>
        </w:tc>
        <w:tc>
          <w:tcPr>
            <w:tcW w:w="705" w:type="dxa"/>
            <w:gridSpan w:val="2"/>
            <w:tcBorders>
              <w:top w:val="nil"/>
              <w:left w:val="nil"/>
              <w:bottom w:val="nil"/>
              <w:right w:val="nil"/>
            </w:tcBorders>
            <w:shd w:val="clear" w:color="auto" w:fill="auto"/>
            <w:noWrap/>
            <w:vAlign w:val="bottom"/>
            <w:hideMark/>
          </w:tcPr>
          <w:p w14:paraId="4C89F01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-18391</w:t>
            </w:r>
          </w:p>
        </w:tc>
        <w:tc>
          <w:tcPr>
            <w:tcW w:w="705" w:type="dxa"/>
            <w:tcBorders>
              <w:top w:val="nil"/>
              <w:left w:val="nil"/>
              <w:bottom w:val="nil"/>
              <w:right w:val="nil"/>
            </w:tcBorders>
            <w:shd w:val="clear" w:color="auto" w:fill="auto"/>
            <w:noWrap/>
            <w:vAlign w:val="bottom"/>
            <w:hideMark/>
          </w:tcPr>
          <w:p w14:paraId="62CC390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-26786</w:t>
            </w:r>
          </w:p>
        </w:tc>
        <w:tc>
          <w:tcPr>
            <w:tcW w:w="705" w:type="dxa"/>
            <w:tcBorders>
              <w:top w:val="nil"/>
              <w:left w:val="nil"/>
              <w:bottom w:val="nil"/>
              <w:right w:val="nil"/>
            </w:tcBorders>
            <w:shd w:val="clear" w:color="auto" w:fill="auto"/>
            <w:noWrap/>
            <w:vAlign w:val="bottom"/>
            <w:hideMark/>
          </w:tcPr>
          <w:p w14:paraId="4FB5CFB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-34235</w:t>
            </w:r>
          </w:p>
        </w:tc>
        <w:tc>
          <w:tcPr>
            <w:tcW w:w="882" w:type="dxa"/>
            <w:gridSpan w:val="2"/>
            <w:tcBorders>
              <w:top w:val="nil"/>
              <w:left w:val="nil"/>
              <w:bottom w:val="nil"/>
              <w:right w:val="nil"/>
            </w:tcBorders>
            <w:shd w:val="clear" w:color="auto" w:fill="auto"/>
            <w:noWrap/>
            <w:vAlign w:val="bottom"/>
            <w:hideMark/>
          </w:tcPr>
          <w:p w14:paraId="0CEE5C1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-41293</w:t>
            </w:r>
          </w:p>
        </w:tc>
      </w:tr>
      <w:tr w:rsidR="00F1570E" w:rsidRPr="00A53C85" w14:paraId="44610BB6"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B8C06E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Net property, plant and equipment</w:t>
            </w:r>
          </w:p>
        </w:tc>
        <w:tc>
          <w:tcPr>
            <w:tcW w:w="705" w:type="dxa"/>
            <w:gridSpan w:val="2"/>
            <w:tcBorders>
              <w:top w:val="nil"/>
              <w:left w:val="nil"/>
              <w:bottom w:val="nil"/>
              <w:right w:val="nil"/>
            </w:tcBorders>
            <w:shd w:val="clear" w:color="auto" w:fill="auto"/>
            <w:noWrap/>
            <w:vAlign w:val="bottom"/>
            <w:hideMark/>
          </w:tcPr>
          <w:p w14:paraId="35F17B2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16597</w:t>
            </w:r>
          </w:p>
        </w:tc>
        <w:tc>
          <w:tcPr>
            <w:tcW w:w="705" w:type="dxa"/>
            <w:gridSpan w:val="2"/>
            <w:tcBorders>
              <w:top w:val="nil"/>
              <w:left w:val="nil"/>
              <w:bottom w:val="nil"/>
              <w:right w:val="nil"/>
            </w:tcBorders>
            <w:shd w:val="clear" w:color="auto" w:fill="auto"/>
            <w:noWrap/>
            <w:vAlign w:val="bottom"/>
            <w:hideMark/>
          </w:tcPr>
          <w:p w14:paraId="0C0D3EB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20624</w:t>
            </w:r>
          </w:p>
        </w:tc>
        <w:tc>
          <w:tcPr>
            <w:tcW w:w="705" w:type="dxa"/>
            <w:tcBorders>
              <w:top w:val="nil"/>
              <w:left w:val="nil"/>
              <w:bottom w:val="nil"/>
              <w:right w:val="nil"/>
            </w:tcBorders>
            <w:shd w:val="clear" w:color="auto" w:fill="auto"/>
            <w:noWrap/>
            <w:vAlign w:val="bottom"/>
            <w:hideMark/>
          </w:tcPr>
          <w:p w14:paraId="732C906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22471</w:t>
            </w:r>
          </w:p>
        </w:tc>
        <w:tc>
          <w:tcPr>
            <w:tcW w:w="705" w:type="dxa"/>
            <w:tcBorders>
              <w:top w:val="nil"/>
              <w:left w:val="nil"/>
              <w:bottom w:val="nil"/>
              <w:right w:val="nil"/>
            </w:tcBorders>
            <w:shd w:val="clear" w:color="auto" w:fill="auto"/>
            <w:noWrap/>
            <w:vAlign w:val="bottom"/>
            <w:hideMark/>
          </w:tcPr>
          <w:p w14:paraId="0FACC50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27010</w:t>
            </w:r>
          </w:p>
        </w:tc>
        <w:tc>
          <w:tcPr>
            <w:tcW w:w="882" w:type="dxa"/>
            <w:gridSpan w:val="2"/>
            <w:tcBorders>
              <w:top w:val="nil"/>
              <w:left w:val="nil"/>
              <w:bottom w:val="nil"/>
              <w:right w:val="nil"/>
            </w:tcBorders>
            <w:shd w:val="clear" w:color="auto" w:fill="auto"/>
            <w:noWrap/>
            <w:vAlign w:val="bottom"/>
            <w:hideMark/>
          </w:tcPr>
          <w:p w14:paraId="720EFF3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33783</w:t>
            </w:r>
          </w:p>
        </w:tc>
      </w:tr>
      <w:tr w:rsidR="00F1570E" w:rsidRPr="00A53C85" w14:paraId="68F785D9"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5A0B2A5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Equity and other investments</w:t>
            </w:r>
          </w:p>
        </w:tc>
        <w:tc>
          <w:tcPr>
            <w:tcW w:w="705" w:type="dxa"/>
            <w:gridSpan w:val="2"/>
            <w:tcBorders>
              <w:top w:val="nil"/>
              <w:left w:val="nil"/>
              <w:bottom w:val="nil"/>
              <w:right w:val="nil"/>
            </w:tcBorders>
            <w:shd w:val="clear" w:color="auto" w:fill="auto"/>
            <w:noWrap/>
            <w:vAlign w:val="bottom"/>
            <w:hideMark/>
          </w:tcPr>
          <w:p w14:paraId="79645B0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106215</w:t>
            </w:r>
          </w:p>
        </w:tc>
        <w:tc>
          <w:tcPr>
            <w:tcW w:w="705" w:type="dxa"/>
            <w:gridSpan w:val="2"/>
            <w:tcBorders>
              <w:top w:val="nil"/>
              <w:left w:val="nil"/>
              <w:bottom w:val="nil"/>
              <w:right w:val="nil"/>
            </w:tcBorders>
            <w:shd w:val="clear" w:color="auto" w:fill="auto"/>
            <w:noWrap/>
            <w:vAlign w:val="bottom"/>
            <w:hideMark/>
          </w:tcPr>
          <w:p w14:paraId="1A049B9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130162</w:t>
            </w:r>
          </w:p>
        </w:tc>
        <w:tc>
          <w:tcPr>
            <w:tcW w:w="705" w:type="dxa"/>
            <w:tcBorders>
              <w:top w:val="nil"/>
              <w:left w:val="nil"/>
              <w:bottom w:val="nil"/>
              <w:right w:val="nil"/>
            </w:tcBorders>
            <w:shd w:val="clear" w:color="auto" w:fill="auto"/>
            <w:noWrap/>
            <w:vAlign w:val="bottom"/>
            <w:hideMark/>
          </w:tcPr>
          <w:p w14:paraId="3DD2DD4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164065</w:t>
            </w:r>
          </w:p>
        </w:tc>
        <w:tc>
          <w:tcPr>
            <w:tcW w:w="705" w:type="dxa"/>
            <w:tcBorders>
              <w:top w:val="nil"/>
              <w:left w:val="nil"/>
              <w:bottom w:val="nil"/>
              <w:right w:val="nil"/>
            </w:tcBorders>
            <w:shd w:val="clear" w:color="auto" w:fill="auto"/>
            <w:noWrap/>
            <w:vAlign w:val="bottom"/>
            <w:hideMark/>
          </w:tcPr>
          <w:p w14:paraId="5D7FE7A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170430</w:t>
            </w:r>
          </w:p>
        </w:tc>
        <w:tc>
          <w:tcPr>
            <w:tcW w:w="882" w:type="dxa"/>
            <w:gridSpan w:val="2"/>
            <w:tcBorders>
              <w:top w:val="nil"/>
              <w:left w:val="nil"/>
              <w:bottom w:val="nil"/>
              <w:right w:val="nil"/>
            </w:tcBorders>
            <w:shd w:val="clear" w:color="auto" w:fill="auto"/>
            <w:noWrap/>
            <w:vAlign w:val="bottom"/>
            <w:hideMark/>
          </w:tcPr>
          <w:p w14:paraId="0EE7AD7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194714</w:t>
            </w:r>
          </w:p>
        </w:tc>
      </w:tr>
      <w:tr w:rsidR="00F1570E" w:rsidRPr="00A53C85" w14:paraId="0D8E9F4F"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7AD6D62E"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Goodwill</w:t>
            </w:r>
          </w:p>
        </w:tc>
        <w:tc>
          <w:tcPr>
            <w:tcW w:w="705" w:type="dxa"/>
            <w:gridSpan w:val="2"/>
            <w:tcBorders>
              <w:top w:val="nil"/>
              <w:left w:val="nil"/>
              <w:bottom w:val="nil"/>
              <w:right w:val="nil"/>
            </w:tcBorders>
            <w:shd w:val="clear" w:color="auto" w:fill="auto"/>
            <w:noWrap/>
            <w:vAlign w:val="bottom"/>
            <w:hideMark/>
          </w:tcPr>
          <w:p w14:paraId="1EE3A8A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1577</w:t>
            </w:r>
          </w:p>
        </w:tc>
        <w:tc>
          <w:tcPr>
            <w:tcW w:w="705" w:type="dxa"/>
            <w:gridSpan w:val="2"/>
            <w:tcBorders>
              <w:top w:val="nil"/>
              <w:left w:val="nil"/>
              <w:bottom w:val="nil"/>
              <w:right w:val="nil"/>
            </w:tcBorders>
            <w:shd w:val="clear" w:color="auto" w:fill="auto"/>
            <w:noWrap/>
            <w:vAlign w:val="bottom"/>
            <w:hideMark/>
          </w:tcPr>
          <w:p w14:paraId="1ECB12B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4616</w:t>
            </w:r>
          </w:p>
        </w:tc>
        <w:tc>
          <w:tcPr>
            <w:tcW w:w="705" w:type="dxa"/>
            <w:tcBorders>
              <w:top w:val="nil"/>
              <w:left w:val="nil"/>
              <w:bottom w:val="nil"/>
              <w:right w:val="nil"/>
            </w:tcBorders>
            <w:shd w:val="clear" w:color="auto" w:fill="auto"/>
            <w:noWrap/>
            <w:vAlign w:val="bottom"/>
            <w:hideMark/>
          </w:tcPr>
          <w:p w14:paraId="6F9A122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5116</w:t>
            </w:r>
          </w:p>
        </w:tc>
        <w:tc>
          <w:tcPr>
            <w:tcW w:w="705" w:type="dxa"/>
            <w:tcBorders>
              <w:top w:val="nil"/>
              <w:left w:val="nil"/>
              <w:bottom w:val="nil"/>
              <w:right w:val="nil"/>
            </w:tcBorders>
            <w:shd w:val="clear" w:color="auto" w:fill="auto"/>
            <w:noWrap/>
            <w:vAlign w:val="bottom"/>
            <w:hideMark/>
          </w:tcPr>
          <w:p w14:paraId="04B859C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5414</w:t>
            </w:r>
          </w:p>
        </w:tc>
        <w:tc>
          <w:tcPr>
            <w:tcW w:w="882" w:type="dxa"/>
            <w:gridSpan w:val="2"/>
            <w:tcBorders>
              <w:top w:val="nil"/>
              <w:left w:val="nil"/>
              <w:bottom w:val="nil"/>
              <w:right w:val="nil"/>
            </w:tcBorders>
            <w:shd w:val="clear" w:color="auto" w:fill="auto"/>
            <w:noWrap/>
            <w:vAlign w:val="bottom"/>
            <w:hideMark/>
          </w:tcPr>
          <w:p w14:paraId="2F593D3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5717</w:t>
            </w:r>
          </w:p>
        </w:tc>
      </w:tr>
      <w:tr w:rsidR="00F1570E" w:rsidRPr="00A53C85" w14:paraId="23D314AB"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338246E2"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Intangible assets</w:t>
            </w:r>
          </w:p>
        </w:tc>
        <w:tc>
          <w:tcPr>
            <w:tcW w:w="705" w:type="dxa"/>
            <w:gridSpan w:val="2"/>
            <w:tcBorders>
              <w:top w:val="nil"/>
              <w:left w:val="nil"/>
              <w:bottom w:val="nil"/>
              <w:right w:val="nil"/>
            </w:tcBorders>
            <w:shd w:val="clear" w:color="auto" w:fill="auto"/>
            <w:noWrap/>
            <w:vAlign w:val="bottom"/>
            <w:hideMark/>
          </w:tcPr>
          <w:p w14:paraId="27E613E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4179</w:t>
            </w:r>
          </w:p>
        </w:tc>
        <w:tc>
          <w:tcPr>
            <w:tcW w:w="705" w:type="dxa"/>
            <w:gridSpan w:val="2"/>
            <w:tcBorders>
              <w:top w:val="nil"/>
              <w:left w:val="nil"/>
              <w:bottom w:val="nil"/>
              <w:right w:val="nil"/>
            </w:tcBorders>
            <w:shd w:val="clear" w:color="auto" w:fill="auto"/>
            <w:noWrap/>
            <w:vAlign w:val="bottom"/>
            <w:hideMark/>
          </w:tcPr>
          <w:p w14:paraId="40959F64"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4142</w:t>
            </w:r>
          </w:p>
        </w:tc>
        <w:tc>
          <w:tcPr>
            <w:tcW w:w="705" w:type="dxa"/>
            <w:tcBorders>
              <w:top w:val="nil"/>
              <w:left w:val="nil"/>
              <w:bottom w:val="nil"/>
              <w:right w:val="nil"/>
            </w:tcBorders>
            <w:shd w:val="clear" w:color="auto" w:fill="auto"/>
            <w:noWrap/>
            <w:vAlign w:val="bottom"/>
            <w:hideMark/>
          </w:tcPr>
          <w:p w14:paraId="4710947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3893</w:t>
            </w:r>
          </w:p>
        </w:tc>
        <w:tc>
          <w:tcPr>
            <w:tcW w:w="705" w:type="dxa"/>
            <w:tcBorders>
              <w:top w:val="nil"/>
              <w:left w:val="nil"/>
              <w:bottom w:val="nil"/>
              <w:right w:val="nil"/>
            </w:tcBorders>
            <w:shd w:val="clear" w:color="auto" w:fill="auto"/>
            <w:noWrap/>
            <w:vAlign w:val="bottom"/>
            <w:hideMark/>
          </w:tcPr>
          <w:p w14:paraId="621BC07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3206</w:t>
            </w:r>
          </w:p>
        </w:tc>
        <w:tc>
          <w:tcPr>
            <w:tcW w:w="882" w:type="dxa"/>
            <w:gridSpan w:val="2"/>
            <w:tcBorders>
              <w:top w:val="nil"/>
              <w:left w:val="nil"/>
              <w:bottom w:val="nil"/>
              <w:right w:val="nil"/>
            </w:tcBorders>
            <w:shd w:val="clear" w:color="auto" w:fill="auto"/>
            <w:noWrap/>
            <w:vAlign w:val="bottom"/>
            <w:hideMark/>
          </w:tcPr>
          <w:p w14:paraId="5DB27F8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2298</w:t>
            </w:r>
          </w:p>
        </w:tc>
      </w:tr>
      <w:tr w:rsidR="00F1570E" w:rsidRPr="00A53C85" w14:paraId="535BDE74"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73CCA78E"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Other long-term assets</w:t>
            </w:r>
          </w:p>
        </w:tc>
        <w:tc>
          <w:tcPr>
            <w:tcW w:w="705" w:type="dxa"/>
            <w:gridSpan w:val="2"/>
            <w:tcBorders>
              <w:top w:val="nil"/>
              <w:left w:val="nil"/>
              <w:bottom w:val="nil"/>
              <w:right w:val="nil"/>
            </w:tcBorders>
            <w:shd w:val="clear" w:color="auto" w:fill="auto"/>
            <w:noWrap/>
            <w:vAlign w:val="bottom"/>
            <w:hideMark/>
          </w:tcPr>
          <w:p w14:paraId="0D44DEB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5146</w:t>
            </w:r>
          </w:p>
        </w:tc>
        <w:tc>
          <w:tcPr>
            <w:tcW w:w="705" w:type="dxa"/>
            <w:gridSpan w:val="2"/>
            <w:tcBorders>
              <w:top w:val="nil"/>
              <w:left w:val="nil"/>
              <w:bottom w:val="nil"/>
              <w:right w:val="nil"/>
            </w:tcBorders>
            <w:shd w:val="clear" w:color="auto" w:fill="auto"/>
            <w:noWrap/>
            <w:vAlign w:val="bottom"/>
            <w:hideMark/>
          </w:tcPr>
          <w:p w14:paraId="2620A3C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3764</w:t>
            </w:r>
          </w:p>
        </w:tc>
        <w:tc>
          <w:tcPr>
            <w:tcW w:w="705" w:type="dxa"/>
            <w:tcBorders>
              <w:top w:val="nil"/>
              <w:left w:val="nil"/>
              <w:bottom w:val="nil"/>
              <w:right w:val="nil"/>
            </w:tcBorders>
            <w:shd w:val="clear" w:color="auto" w:fill="auto"/>
            <w:noWrap/>
            <w:vAlign w:val="bottom"/>
            <w:hideMark/>
          </w:tcPr>
          <w:p w14:paraId="4D3854A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5556</w:t>
            </w:r>
          </w:p>
        </w:tc>
        <w:tc>
          <w:tcPr>
            <w:tcW w:w="705" w:type="dxa"/>
            <w:tcBorders>
              <w:top w:val="nil"/>
              <w:left w:val="nil"/>
              <w:bottom w:val="nil"/>
              <w:right w:val="nil"/>
            </w:tcBorders>
            <w:shd w:val="clear" w:color="auto" w:fill="auto"/>
            <w:noWrap/>
            <w:vAlign w:val="bottom"/>
            <w:hideMark/>
          </w:tcPr>
          <w:p w14:paraId="05143D1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8757</w:t>
            </w:r>
          </w:p>
        </w:tc>
        <w:tc>
          <w:tcPr>
            <w:tcW w:w="882" w:type="dxa"/>
            <w:gridSpan w:val="2"/>
            <w:tcBorders>
              <w:top w:val="nil"/>
              <w:left w:val="nil"/>
              <w:bottom w:val="nil"/>
              <w:right w:val="nil"/>
            </w:tcBorders>
            <w:shd w:val="clear" w:color="auto" w:fill="auto"/>
            <w:noWrap/>
            <w:vAlign w:val="bottom"/>
            <w:hideMark/>
          </w:tcPr>
          <w:p w14:paraId="7478A4E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10162</w:t>
            </w:r>
          </w:p>
        </w:tc>
      </w:tr>
      <w:tr w:rsidR="00F1570E" w:rsidRPr="00A53C85" w14:paraId="374D3664"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0671F790"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non-current assets</w:t>
            </w:r>
          </w:p>
        </w:tc>
        <w:tc>
          <w:tcPr>
            <w:tcW w:w="705" w:type="dxa"/>
            <w:gridSpan w:val="2"/>
            <w:tcBorders>
              <w:top w:val="nil"/>
              <w:left w:val="nil"/>
              <w:bottom w:val="nil"/>
              <w:right w:val="nil"/>
            </w:tcBorders>
            <w:shd w:val="clear" w:color="auto" w:fill="auto"/>
            <w:noWrap/>
            <w:vAlign w:val="bottom"/>
            <w:hideMark/>
          </w:tcPr>
          <w:p w14:paraId="5D33069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133714</w:t>
            </w:r>
          </w:p>
        </w:tc>
        <w:tc>
          <w:tcPr>
            <w:tcW w:w="705" w:type="dxa"/>
            <w:gridSpan w:val="2"/>
            <w:tcBorders>
              <w:top w:val="nil"/>
              <w:left w:val="nil"/>
              <w:bottom w:val="nil"/>
              <w:right w:val="nil"/>
            </w:tcBorders>
            <w:shd w:val="clear" w:color="auto" w:fill="auto"/>
            <w:noWrap/>
            <w:vAlign w:val="bottom"/>
            <w:hideMark/>
          </w:tcPr>
          <w:p w14:paraId="09916A7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163308</w:t>
            </w:r>
          </w:p>
        </w:tc>
        <w:tc>
          <w:tcPr>
            <w:tcW w:w="705" w:type="dxa"/>
            <w:tcBorders>
              <w:top w:val="nil"/>
              <w:left w:val="nil"/>
              <w:bottom w:val="nil"/>
              <w:right w:val="nil"/>
            </w:tcBorders>
            <w:shd w:val="clear" w:color="auto" w:fill="auto"/>
            <w:noWrap/>
            <w:vAlign w:val="bottom"/>
            <w:hideMark/>
          </w:tcPr>
          <w:p w14:paraId="2AADF7E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201101</w:t>
            </w:r>
          </w:p>
        </w:tc>
        <w:tc>
          <w:tcPr>
            <w:tcW w:w="705" w:type="dxa"/>
            <w:tcBorders>
              <w:top w:val="nil"/>
              <w:left w:val="nil"/>
              <w:bottom w:val="nil"/>
              <w:right w:val="nil"/>
            </w:tcBorders>
            <w:shd w:val="clear" w:color="auto" w:fill="auto"/>
            <w:noWrap/>
            <w:vAlign w:val="bottom"/>
            <w:hideMark/>
          </w:tcPr>
          <w:p w14:paraId="6F0C13E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214817</w:t>
            </w:r>
          </w:p>
        </w:tc>
        <w:tc>
          <w:tcPr>
            <w:tcW w:w="882" w:type="dxa"/>
            <w:gridSpan w:val="2"/>
            <w:tcBorders>
              <w:top w:val="nil"/>
              <w:left w:val="nil"/>
              <w:bottom w:val="nil"/>
              <w:right w:val="nil"/>
            </w:tcBorders>
            <w:shd w:val="clear" w:color="auto" w:fill="auto"/>
            <w:noWrap/>
            <w:vAlign w:val="bottom"/>
            <w:hideMark/>
          </w:tcPr>
          <w:p w14:paraId="3D63C36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246674</w:t>
            </w:r>
          </w:p>
        </w:tc>
      </w:tr>
      <w:tr w:rsidR="00F1570E" w:rsidRPr="00A53C85" w14:paraId="776E9374"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82C759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assets</w:t>
            </w:r>
          </w:p>
        </w:tc>
        <w:tc>
          <w:tcPr>
            <w:tcW w:w="705" w:type="dxa"/>
            <w:gridSpan w:val="2"/>
            <w:tcBorders>
              <w:top w:val="nil"/>
              <w:left w:val="nil"/>
              <w:bottom w:val="nil"/>
              <w:right w:val="nil"/>
            </w:tcBorders>
            <w:shd w:val="clear" w:color="auto" w:fill="auto"/>
            <w:noWrap/>
            <w:vAlign w:val="bottom"/>
            <w:hideMark/>
          </w:tcPr>
          <w:p w14:paraId="4CA804D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207000</w:t>
            </w:r>
          </w:p>
        </w:tc>
        <w:tc>
          <w:tcPr>
            <w:tcW w:w="705" w:type="dxa"/>
            <w:gridSpan w:val="2"/>
            <w:tcBorders>
              <w:top w:val="nil"/>
              <w:left w:val="nil"/>
              <w:bottom w:val="nil"/>
              <w:right w:val="nil"/>
            </w:tcBorders>
            <w:shd w:val="clear" w:color="auto" w:fill="auto"/>
            <w:noWrap/>
            <w:vAlign w:val="bottom"/>
            <w:hideMark/>
          </w:tcPr>
          <w:p w14:paraId="64CE5D8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231839</w:t>
            </w:r>
          </w:p>
        </w:tc>
        <w:tc>
          <w:tcPr>
            <w:tcW w:w="705" w:type="dxa"/>
            <w:tcBorders>
              <w:top w:val="nil"/>
              <w:left w:val="nil"/>
              <w:bottom w:val="nil"/>
              <w:right w:val="nil"/>
            </w:tcBorders>
            <w:shd w:val="clear" w:color="auto" w:fill="auto"/>
            <w:noWrap/>
            <w:vAlign w:val="bottom"/>
            <w:hideMark/>
          </w:tcPr>
          <w:p w14:paraId="5BE80C4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290479</w:t>
            </w:r>
          </w:p>
        </w:tc>
        <w:tc>
          <w:tcPr>
            <w:tcW w:w="705" w:type="dxa"/>
            <w:tcBorders>
              <w:top w:val="nil"/>
              <w:left w:val="nil"/>
              <w:bottom w:val="nil"/>
              <w:right w:val="nil"/>
            </w:tcBorders>
            <w:shd w:val="clear" w:color="auto" w:fill="auto"/>
            <w:noWrap/>
            <w:vAlign w:val="bottom"/>
            <w:hideMark/>
          </w:tcPr>
          <w:p w14:paraId="702C6ED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321686</w:t>
            </w:r>
          </w:p>
        </w:tc>
        <w:tc>
          <w:tcPr>
            <w:tcW w:w="882" w:type="dxa"/>
            <w:gridSpan w:val="2"/>
            <w:tcBorders>
              <w:top w:val="nil"/>
              <w:left w:val="nil"/>
              <w:bottom w:val="nil"/>
              <w:right w:val="nil"/>
            </w:tcBorders>
            <w:shd w:val="clear" w:color="auto" w:fill="auto"/>
            <w:noWrap/>
            <w:vAlign w:val="bottom"/>
            <w:hideMark/>
          </w:tcPr>
          <w:p w14:paraId="73A40C0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375319</w:t>
            </w:r>
          </w:p>
        </w:tc>
      </w:tr>
      <w:tr w:rsidR="00F1570E" w:rsidRPr="00A53C85" w14:paraId="20AEEE0E" w14:textId="77777777" w:rsidTr="00F1570E">
        <w:trPr>
          <w:trHeight w:val="300"/>
        </w:trPr>
        <w:tc>
          <w:tcPr>
            <w:tcW w:w="7773" w:type="dxa"/>
            <w:gridSpan w:val="8"/>
            <w:tcBorders>
              <w:top w:val="nil"/>
              <w:left w:val="nil"/>
              <w:bottom w:val="nil"/>
              <w:right w:val="nil"/>
            </w:tcBorders>
            <w:shd w:val="clear" w:color="auto" w:fill="auto"/>
            <w:noWrap/>
            <w:vAlign w:val="bottom"/>
            <w:hideMark/>
          </w:tcPr>
          <w:p w14:paraId="681BAF6A"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Liabilities and stockholders' equity</w:t>
            </w:r>
          </w:p>
        </w:tc>
        <w:tc>
          <w:tcPr>
            <w:tcW w:w="705" w:type="dxa"/>
            <w:tcBorders>
              <w:top w:val="nil"/>
              <w:left w:val="nil"/>
              <w:bottom w:val="nil"/>
              <w:right w:val="nil"/>
            </w:tcBorders>
            <w:shd w:val="clear" w:color="auto" w:fill="auto"/>
            <w:noWrap/>
            <w:vAlign w:val="bottom"/>
            <w:hideMark/>
          </w:tcPr>
          <w:p w14:paraId="09257377" w14:textId="77777777" w:rsidR="00F1570E" w:rsidRPr="00A53C85" w:rsidRDefault="00F1570E" w:rsidP="00A53C85">
            <w:pPr>
              <w:spacing w:before="100" w:beforeAutospacing="1" w:after="100" w:afterAutospacing="1"/>
              <w:rPr>
                <w:bCs w:val="0"/>
                <w:color w:val="000000"/>
                <w:szCs w:val="24"/>
              </w:rPr>
            </w:pPr>
          </w:p>
        </w:tc>
        <w:tc>
          <w:tcPr>
            <w:tcW w:w="882" w:type="dxa"/>
            <w:gridSpan w:val="2"/>
            <w:tcBorders>
              <w:top w:val="nil"/>
              <w:left w:val="nil"/>
              <w:bottom w:val="nil"/>
              <w:right w:val="nil"/>
            </w:tcBorders>
            <w:shd w:val="clear" w:color="auto" w:fill="auto"/>
            <w:noWrap/>
            <w:vAlign w:val="bottom"/>
            <w:hideMark/>
          </w:tcPr>
          <w:p w14:paraId="7CCB5CAA" w14:textId="77777777" w:rsidR="00F1570E" w:rsidRPr="00A53C85" w:rsidRDefault="00F1570E" w:rsidP="00A53C85">
            <w:pPr>
              <w:spacing w:before="100" w:beforeAutospacing="1" w:after="100" w:afterAutospacing="1"/>
              <w:rPr>
                <w:bCs w:val="0"/>
                <w:szCs w:val="24"/>
              </w:rPr>
            </w:pPr>
          </w:p>
        </w:tc>
      </w:tr>
      <w:tr w:rsidR="00F1570E" w:rsidRPr="00A53C85" w14:paraId="344D5CBA" w14:textId="77777777" w:rsidTr="00F1570E">
        <w:trPr>
          <w:trHeight w:val="300"/>
        </w:trPr>
        <w:tc>
          <w:tcPr>
            <w:tcW w:w="6363" w:type="dxa"/>
            <w:gridSpan w:val="5"/>
            <w:tcBorders>
              <w:top w:val="nil"/>
              <w:left w:val="nil"/>
              <w:bottom w:val="nil"/>
              <w:right w:val="nil"/>
            </w:tcBorders>
            <w:shd w:val="clear" w:color="auto" w:fill="auto"/>
            <w:noWrap/>
            <w:vAlign w:val="bottom"/>
            <w:hideMark/>
          </w:tcPr>
          <w:p w14:paraId="71EF522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lastRenderedPageBreak/>
              <w:t>Liabilities</w:t>
            </w:r>
          </w:p>
        </w:tc>
        <w:tc>
          <w:tcPr>
            <w:tcW w:w="705" w:type="dxa"/>
            <w:gridSpan w:val="2"/>
            <w:tcBorders>
              <w:top w:val="nil"/>
              <w:left w:val="nil"/>
              <w:bottom w:val="nil"/>
              <w:right w:val="nil"/>
            </w:tcBorders>
            <w:shd w:val="clear" w:color="auto" w:fill="auto"/>
            <w:noWrap/>
            <w:vAlign w:val="bottom"/>
            <w:hideMark/>
          </w:tcPr>
          <w:p w14:paraId="052F4517" w14:textId="77777777" w:rsidR="00F1570E" w:rsidRPr="00A53C85" w:rsidRDefault="00F1570E" w:rsidP="00A53C85">
            <w:pPr>
              <w:spacing w:before="100" w:beforeAutospacing="1" w:after="100" w:afterAutospacing="1"/>
              <w:rPr>
                <w:bCs w:val="0"/>
                <w:color w:val="000000"/>
                <w:szCs w:val="24"/>
              </w:rPr>
            </w:pPr>
          </w:p>
        </w:tc>
        <w:tc>
          <w:tcPr>
            <w:tcW w:w="705" w:type="dxa"/>
            <w:tcBorders>
              <w:top w:val="nil"/>
              <w:left w:val="nil"/>
              <w:bottom w:val="nil"/>
              <w:right w:val="nil"/>
            </w:tcBorders>
            <w:shd w:val="clear" w:color="auto" w:fill="auto"/>
            <w:noWrap/>
            <w:vAlign w:val="bottom"/>
            <w:hideMark/>
          </w:tcPr>
          <w:p w14:paraId="017A2959"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4690F254"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41AD66CB" w14:textId="77777777" w:rsidR="00F1570E" w:rsidRPr="00A53C85" w:rsidRDefault="00F1570E" w:rsidP="00A53C85">
            <w:pPr>
              <w:spacing w:before="100" w:beforeAutospacing="1" w:after="100" w:afterAutospacing="1"/>
              <w:rPr>
                <w:bCs w:val="0"/>
                <w:szCs w:val="24"/>
              </w:rPr>
            </w:pPr>
          </w:p>
        </w:tc>
      </w:tr>
      <w:tr w:rsidR="00F1570E" w:rsidRPr="00A53C85" w14:paraId="381BA4BD" w14:textId="77777777" w:rsidTr="00F1570E">
        <w:trPr>
          <w:trHeight w:val="300"/>
        </w:trPr>
        <w:tc>
          <w:tcPr>
            <w:tcW w:w="6363" w:type="dxa"/>
            <w:gridSpan w:val="5"/>
            <w:tcBorders>
              <w:top w:val="nil"/>
              <w:left w:val="nil"/>
              <w:bottom w:val="nil"/>
              <w:right w:val="nil"/>
            </w:tcBorders>
            <w:shd w:val="clear" w:color="auto" w:fill="auto"/>
            <w:noWrap/>
            <w:vAlign w:val="bottom"/>
            <w:hideMark/>
          </w:tcPr>
          <w:p w14:paraId="16EB2364"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Current liabilities</w:t>
            </w:r>
          </w:p>
        </w:tc>
        <w:tc>
          <w:tcPr>
            <w:tcW w:w="705" w:type="dxa"/>
            <w:gridSpan w:val="2"/>
            <w:tcBorders>
              <w:top w:val="nil"/>
              <w:left w:val="nil"/>
              <w:bottom w:val="nil"/>
              <w:right w:val="nil"/>
            </w:tcBorders>
            <w:shd w:val="clear" w:color="auto" w:fill="auto"/>
            <w:noWrap/>
            <w:vAlign w:val="bottom"/>
            <w:hideMark/>
          </w:tcPr>
          <w:p w14:paraId="55B9624F" w14:textId="77777777" w:rsidR="00F1570E" w:rsidRPr="00A53C85" w:rsidRDefault="00F1570E" w:rsidP="00A53C85">
            <w:pPr>
              <w:spacing w:before="100" w:beforeAutospacing="1" w:after="100" w:afterAutospacing="1"/>
              <w:rPr>
                <w:bCs w:val="0"/>
                <w:color w:val="000000"/>
                <w:szCs w:val="24"/>
              </w:rPr>
            </w:pPr>
          </w:p>
        </w:tc>
        <w:tc>
          <w:tcPr>
            <w:tcW w:w="705" w:type="dxa"/>
            <w:tcBorders>
              <w:top w:val="nil"/>
              <w:left w:val="nil"/>
              <w:bottom w:val="nil"/>
              <w:right w:val="nil"/>
            </w:tcBorders>
            <w:shd w:val="clear" w:color="auto" w:fill="auto"/>
            <w:noWrap/>
            <w:vAlign w:val="bottom"/>
            <w:hideMark/>
          </w:tcPr>
          <w:p w14:paraId="43FD4644"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667D892D"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79046174" w14:textId="77777777" w:rsidR="00F1570E" w:rsidRPr="00A53C85" w:rsidRDefault="00F1570E" w:rsidP="00A53C85">
            <w:pPr>
              <w:spacing w:before="100" w:beforeAutospacing="1" w:after="100" w:afterAutospacing="1"/>
              <w:rPr>
                <w:bCs w:val="0"/>
                <w:szCs w:val="24"/>
              </w:rPr>
            </w:pPr>
          </w:p>
        </w:tc>
      </w:tr>
      <w:tr w:rsidR="00F1570E" w:rsidRPr="00A53C85" w14:paraId="66F165DD" w14:textId="77777777" w:rsidTr="00F1570E">
        <w:trPr>
          <w:trHeight w:val="300"/>
        </w:trPr>
        <w:tc>
          <w:tcPr>
            <w:tcW w:w="6363" w:type="dxa"/>
            <w:gridSpan w:val="5"/>
            <w:tcBorders>
              <w:top w:val="nil"/>
              <w:left w:val="nil"/>
              <w:bottom w:val="nil"/>
              <w:right w:val="nil"/>
            </w:tcBorders>
            <w:shd w:val="clear" w:color="auto" w:fill="auto"/>
            <w:noWrap/>
            <w:vAlign w:val="bottom"/>
            <w:hideMark/>
          </w:tcPr>
          <w:p w14:paraId="178BBB6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Short-term debt</w:t>
            </w:r>
          </w:p>
        </w:tc>
        <w:tc>
          <w:tcPr>
            <w:tcW w:w="705" w:type="dxa"/>
            <w:gridSpan w:val="2"/>
            <w:tcBorders>
              <w:top w:val="nil"/>
              <w:left w:val="nil"/>
              <w:bottom w:val="nil"/>
              <w:right w:val="nil"/>
            </w:tcBorders>
            <w:shd w:val="clear" w:color="auto" w:fill="auto"/>
            <w:noWrap/>
            <w:vAlign w:val="bottom"/>
            <w:hideMark/>
          </w:tcPr>
          <w:p w14:paraId="66A148F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6308</w:t>
            </w:r>
          </w:p>
        </w:tc>
        <w:tc>
          <w:tcPr>
            <w:tcW w:w="705" w:type="dxa"/>
            <w:tcBorders>
              <w:top w:val="nil"/>
              <w:left w:val="nil"/>
              <w:bottom w:val="nil"/>
              <w:right w:val="nil"/>
            </w:tcBorders>
            <w:shd w:val="clear" w:color="auto" w:fill="auto"/>
            <w:noWrap/>
            <w:vAlign w:val="bottom"/>
            <w:hideMark/>
          </w:tcPr>
          <w:p w14:paraId="547910C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10999</w:t>
            </w:r>
          </w:p>
        </w:tc>
        <w:tc>
          <w:tcPr>
            <w:tcW w:w="705" w:type="dxa"/>
            <w:tcBorders>
              <w:top w:val="nil"/>
              <w:left w:val="nil"/>
              <w:bottom w:val="nil"/>
              <w:right w:val="nil"/>
            </w:tcBorders>
            <w:shd w:val="clear" w:color="auto" w:fill="auto"/>
            <w:noWrap/>
            <w:vAlign w:val="bottom"/>
            <w:hideMark/>
          </w:tcPr>
          <w:p w14:paraId="4386B05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11605</w:t>
            </w:r>
          </w:p>
        </w:tc>
        <w:tc>
          <w:tcPr>
            <w:tcW w:w="882" w:type="dxa"/>
            <w:gridSpan w:val="2"/>
            <w:tcBorders>
              <w:top w:val="nil"/>
              <w:left w:val="nil"/>
              <w:bottom w:val="nil"/>
              <w:right w:val="nil"/>
            </w:tcBorders>
            <w:shd w:val="clear" w:color="auto" w:fill="auto"/>
            <w:noWrap/>
            <w:vAlign w:val="bottom"/>
            <w:hideMark/>
          </w:tcPr>
          <w:p w14:paraId="2126C21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18473</w:t>
            </w:r>
          </w:p>
        </w:tc>
      </w:tr>
      <w:tr w:rsidR="00F1570E" w:rsidRPr="00A53C85" w14:paraId="075650A5"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55DDCA3E"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Accounts payable</w:t>
            </w:r>
          </w:p>
        </w:tc>
        <w:tc>
          <w:tcPr>
            <w:tcW w:w="705" w:type="dxa"/>
            <w:gridSpan w:val="2"/>
            <w:tcBorders>
              <w:top w:val="nil"/>
              <w:left w:val="nil"/>
              <w:bottom w:val="nil"/>
              <w:right w:val="nil"/>
            </w:tcBorders>
            <w:shd w:val="clear" w:color="auto" w:fill="auto"/>
            <w:noWrap/>
            <w:vAlign w:val="bottom"/>
            <w:hideMark/>
          </w:tcPr>
          <w:p w14:paraId="38A4892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22367</w:t>
            </w:r>
          </w:p>
        </w:tc>
        <w:tc>
          <w:tcPr>
            <w:tcW w:w="705" w:type="dxa"/>
            <w:gridSpan w:val="2"/>
            <w:tcBorders>
              <w:top w:val="nil"/>
              <w:left w:val="nil"/>
              <w:bottom w:val="nil"/>
              <w:right w:val="nil"/>
            </w:tcBorders>
            <w:shd w:val="clear" w:color="auto" w:fill="auto"/>
            <w:noWrap/>
            <w:vAlign w:val="bottom"/>
            <w:hideMark/>
          </w:tcPr>
          <w:p w14:paraId="1B2DCAA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30196</w:t>
            </w:r>
          </w:p>
        </w:tc>
        <w:tc>
          <w:tcPr>
            <w:tcW w:w="705" w:type="dxa"/>
            <w:tcBorders>
              <w:top w:val="nil"/>
              <w:left w:val="nil"/>
              <w:bottom w:val="nil"/>
              <w:right w:val="nil"/>
            </w:tcBorders>
            <w:shd w:val="clear" w:color="auto" w:fill="auto"/>
            <w:noWrap/>
            <w:vAlign w:val="bottom"/>
            <w:hideMark/>
          </w:tcPr>
          <w:p w14:paraId="46C502D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35490</w:t>
            </w:r>
          </w:p>
        </w:tc>
        <w:tc>
          <w:tcPr>
            <w:tcW w:w="705" w:type="dxa"/>
            <w:tcBorders>
              <w:top w:val="nil"/>
              <w:left w:val="nil"/>
              <w:bottom w:val="nil"/>
              <w:right w:val="nil"/>
            </w:tcBorders>
            <w:shd w:val="clear" w:color="auto" w:fill="auto"/>
            <w:noWrap/>
            <w:vAlign w:val="bottom"/>
            <w:hideMark/>
          </w:tcPr>
          <w:p w14:paraId="0F0B1AE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37294</w:t>
            </w:r>
          </w:p>
        </w:tc>
        <w:tc>
          <w:tcPr>
            <w:tcW w:w="882" w:type="dxa"/>
            <w:gridSpan w:val="2"/>
            <w:tcBorders>
              <w:top w:val="nil"/>
              <w:left w:val="nil"/>
              <w:bottom w:val="nil"/>
              <w:right w:val="nil"/>
            </w:tcBorders>
            <w:shd w:val="clear" w:color="auto" w:fill="auto"/>
            <w:noWrap/>
            <w:vAlign w:val="bottom"/>
            <w:hideMark/>
          </w:tcPr>
          <w:p w14:paraId="38148C4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49049</w:t>
            </w:r>
          </w:p>
        </w:tc>
      </w:tr>
      <w:tr w:rsidR="00F1570E" w:rsidRPr="00A53C85" w14:paraId="2D5B36AA"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15607D0C"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Taxes payable</w:t>
            </w:r>
          </w:p>
        </w:tc>
        <w:tc>
          <w:tcPr>
            <w:tcW w:w="705" w:type="dxa"/>
            <w:gridSpan w:val="2"/>
            <w:tcBorders>
              <w:top w:val="nil"/>
              <w:left w:val="nil"/>
              <w:bottom w:val="nil"/>
              <w:right w:val="nil"/>
            </w:tcBorders>
            <w:shd w:val="clear" w:color="auto" w:fill="auto"/>
            <w:noWrap/>
            <w:vAlign w:val="bottom"/>
            <w:hideMark/>
          </w:tcPr>
          <w:p w14:paraId="31A9E43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1200</w:t>
            </w:r>
          </w:p>
        </w:tc>
        <w:tc>
          <w:tcPr>
            <w:tcW w:w="705" w:type="dxa"/>
            <w:gridSpan w:val="2"/>
            <w:tcBorders>
              <w:top w:val="nil"/>
              <w:left w:val="nil"/>
              <w:bottom w:val="nil"/>
              <w:right w:val="nil"/>
            </w:tcBorders>
            <w:shd w:val="clear" w:color="auto" w:fill="auto"/>
            <w:noWrap/>
            <w:vAlign w:val="bottom"/>
            <w:hideMark/>
          </w:tcPr>
          <w:p w14:paraId="5DA3F36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1209</w:t>
            </w:r>
          </w:p>
        </w:tc>
        <w:tc>
          <w:tcPr>
            <w:tcW w:w="705" w:type="dxa"/>
            <w:tcBorders>
              <w:top w:val="nil"/>
              <w:left w:val="nil"/>
              <w:bottom w:val="nil"/>
              <w:right w:val="nil"/>
            </w:tcBorders>
            <w:shd w:val="clear" w:color="auto" w:fill="auto"/>
            <w:noWrap/>
            <w:vAlign w:val="bottom"/>
            <w:hideMark/>
          </w:tcPr>
          <w:p w14:paraId="75BEB5AC" w14:textId="77777777" w:rsidR="00F1570E" w:rsidRPr="00A53C85" w:rsidRDefault="00F1570E" w:rsidP="00A53C85">
            <w:pPr>
              <w:spacing w:before="100" w:beforeAutospacing="1" w:after="100" w:afterAutospacing="1"/>
              <w:jc w:val="right"/>
              <w:rPr>
                <w:bCs w:val="0"/>
                <w:color w:val="000000"/>
                <w:szCs w:val="24"/>
              </w:rPr>
            </w:pPr>
          </w:p>
        </w:tc>
        <w:tc>
          <w:tcPr>
            <w:tcW w:w="705" w:type="dxa"/>
            <w:tcBorders>
              <w:top w:val="nil"/>
              <w:left w:val="nil"/>
              <w:bottom w:val="nil"/>
              <w:right w:val="nil"/>
            </w:tcBorders>
            <w:shd w:val="clear" w:color="auto" w:fill="auto"/>
            <w:noWrap/>
            <w:vAlign w:val="bottom"/>
            <w:hideMark/>
          </w:tcPr>
          <w:p w14:paraId="304C8B36"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038556AF" w14:textId="77777777" w:rsidR="00F1570E" w:rsidRPr="00A53C85" w:rsidRDefault="00F1570E" w:rsidP="00A53C85">
            <w:pPr>
              <w:spacing w:before="100" w:beforeAutospacing="1" w:after="100" w:afterAutospacing="1"/>
              <w:rPr>
                <w:bCs w:val="0"/>
                <w:szCs w:val="24"/>
              </w:rPr>
            </w:pPr>
          </w:p>
        </w:tc>
      </w:tr>
      <w:tr w:rsidR="00F1570E" w:rsidRPr="00A53C85" w14:paraId="42B44B6D"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1F4CEF5A"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Accrued liabilities</w:t>
            </w:r>
          </w:p>
        </w:tc>
        <w:tc>
          <w:tcPr>
            <w:tcW w:w="705" w:type="dxa"/>
            <w:gridSpan w:val="2"/>
            <w:tcBorders>
              <w:top w:val="nil"/>
              <w:left w:val="nil"/>
              <w:bottom w:val="nil"/>
              <w:right w:val="nil"/>
            </w:tcBorders>
            <w:shd w:val="clear" w:color="auto" w:fill="auto"/>
            <w:noWrap/>
            <w:vAlign w:val="bottom"/>
            <w:hideMark/>
          </w:tcPr>
          <w:p w14:paraId="6587102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5217</w:t>
            </w:r>
          </w:p>
        </w:tc>
        <w:tc>
          <w:tcPr>
            <w:tcW w:w="705" w:type="dxa"/>
            <w:gridSpan w:val="2"/>
            <w:tcBorders>
              <w:top w:val="nil"/>
              <w:left w:val="nil"/>
              <w:bottom w:val="nil"/>
              <w:right w:val="nil"/>
            </w:tcBorders>
            <w:shd w:val="clear" w:color="auto" w:fill="auto"/>
            <w:noWrap/>
            <w:vAlign w:val="bottom"/>
            <w:hideMark/>
          </w:tcPr>
          <w:p w14:paraId="0982CA4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7689</w:t>
            </w:r>
          </w:p>
        </w:tc>
        <w:tc>
          <w:tcPr>
            <w:tcW w:w="705" w:type="dxa"/>
            <w:tcBorders>
              <w:top w:val="nil"/>
              <w:left w:val="nil"/>
              <w:bottom w:val="nil"/>
              <w:right w:val="nil"/>
            </w:tcBorders>
            <w:shd w:val="clear" w:color="auto" w:fill="auto"/>
            <w:noWrap/>
            <w:vAlign w:val="bottom"/>
            <w:hideMark/>
          </w:tcPr>
          <w:p w14:paraId="7997158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25181</w:t>
            </w:r>
          </w:p>
        </w:tc>
        <w:tc>
          <w:tcPr>
            <w:tcW w:w="705" w:type="dxa"/>
            <w:tcBorders>
              <w:top w:val="nil"/>
              <w:left w:val="nil"/>
              <w:bottom w:val="nil"/>
              <w:right w:val="nil"/>
            </w:tcBorders>
            <w:shd w:val="clear" w:color="auto" w:fill="auto"/>
            <w:noWrap/>
            <w:vAlign w:val="bottom"/>
            <w:hideMark/>
          </w:tcPr>
          <w:p w14:paraId="3420DE8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22027</w:t>
            </w:r>
          </w:p>
        </w:tc>
        <w:tc>
          <w:tcPr>
            <w:tcW w:w="882" w:type="dxa"/>
            <w:gridSpan w:val="2"/>
            <w:tcBorders>
              <w:top w:val="nil"/>
              <w:left w:val="nil"/>
              <w:bottom w:val="nil"/>
              <w:right w:val="nil"/>
            </w:tcBorders>
            <w:shd w:val="clear" w:color="auto" w:fill="auto"/>
            <w:noWrap/>
            <w:vAlign w:val="bottom"/>
            <w:hideMark/>
          </w:tcPr>
          <w:p w14:paraId="6C06248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25744</w:t>
            </w:r>
          </w:p>
        </w:tc>
      </w:tr>
      <w:tr w:rsidR="00F1570E" w:rsidRPr="00A53C85" w14:paraId="398FABA5"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19BE5C2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Deferred revenues</w:t>
            </w:r>
          </w:p>
        </w:tc>
        <w:tc>
          <w:tcPr>
            <w:tcW w:w="705" w:type="dxa"/>
            <w:gridSpan w:val="2"/>
            <w:tcBorders>
              <w:top w:val="nil"/>
              <w:left w:val="nil"/>
              <w:bottom w:val="nil"/>
              <w:right w:val="nil"/>
            </w:tcBorders>
            <w:shd w:val="clear" w:color="auto" w:fill="auto"/>
            <w:noWrap/>
            <w:vAlign w:val="bottom"/>
            <w:hideMark/>
          </w:tcPr>
          <w:p w14:paraId="36E22FE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7435</w:t>
            </w:r>
          </w:p>
        </w:tc>
        <w:tc>
          <w:tcPr>
            <w:tcW w:w="705" w:type="dxa"/>
            <w:gridSpan w:val="2"/>
            <w:tcBorders>
              <w:top w:val="nil"/>
              <w:left w:val="nil"/>
              <w:bottom w:val="nil"/>
              <w:right w:val="nil"/>
            </w:tcBorders>
            <w:shd w:val="clear" w:color="auto" w:fill="auto"/>
            <w:noWrap/>
            <w:vAlign w:val="bottom"/>
            <w:hideMark/>
          </w:tcPr>
          <w:p w14:paraId="1E55057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9548</w:t>
            </w:r>
          </w:p>
        </w:tc>
        <w:tc>
          <w:tcPr>
            <w:tcW w:w="705" w:type="dxa"/>
            <w:tcBorders>
              <w:top w:val="nil"/>
              <w:left w:val="nil"/>
              <w:bottom w:val="nil"/>
              <w:right w:val="nil"/>
            </w:tcBorders>
            <w:shd w:val="clear" w:color="auto" w:fill="auto"/>
            <w:noWrap/>
            <w:vAlign w:val="bottom"/>
            <w:hideMark/>
          </w:tcPr>
          <w:p w14:paraId="3EC0725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8940</w:t>
            </w:r>
          </w:p>
        </w:tc>
        <w:tc>
          <w:tcPr>
            <w:tcW w:w="705" w:type="dxa"/>
            <w:tcBorders>
              <w:top w:val="nil"/>
              <w:left w:val="nil"/>
              <w:bottom w:val="nil"/>
              <w:right w:val="nil"/>
            </w:tcBorders>
            <w:shd w:val="clear" w:color="auto" w:fill="auto"/>
            <w:noWrap/>
            <w:vAlign w:val="bottom"/>
            <w:hideMark/>
          </w:tcPr>
          <w:p w14:paraId="77EE421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8080</w:t>
            </w:r>
          </w:p>
        </w:tc>
        <w:tc>
          <w:tcPr>
            <w:tcW w:w="882" w:type="dxa"/>
            <w:gridSpan w:val="2"/>
            <w:tcBorders>
              <w:top w:val="nil"/>
              <w:left w:val="nil"/>
              <w:bottom w:val="nil"/>
              <w:right w:val="nil"/>
            </w:tcBorders>
            <w:shd w:val="clear" w:color="auto" w:fill="auto"/>
            <w:noWrap/>
            <w:vAlign w:val="bottom"/>
            <w:hideMark/>
          </w:tcPr>
          <w:p w14:paraId="0A6AAD8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7548</w:t>
            </w:r>
          </w:p>
        </w:tc>
      </w:tr>
      <w:tr w:rsidR="00F1570E" w:rsidRPr="00A53C85" w14:paraId="6E065A88"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57B8BB19"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Other current liabilities</w:t>
            </w:r>
          </w:p>
        </w:tc>
        <w:tc>
          <w:tcPr>
            <w:tcW w:w="705" w:type="dxa"/>
            <w:gridSpan w:val="2"/>
            <w:tcBorders>
              <w:top w:val="nil"/>
              <w:left w:val="nil"/>
              <w:bottom w:val="nil"/>
              <w:right w:val="nil"/>
            </w:tcBorders>
            <w:shd w:val="clear" w:color="auto" w:fill="auto"/>
            <w:noWrap/>
            <w:vAlign w:val="bottom"/>
            <w:hideMark/>
          </w:tcPr>
          <w:p w14:paraId="64EE85F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7439</w:t>
            </w:r>
          </w:p>
        </w:tc>
        <w:tc>
          <w:tcPr>
            <w:tcW w:w="705" w:type="dxa"/>
            <w:gridSpan w:val="2"/>
            <w:tcBorders>
              <w:top w:val="nil"/>
              <w:left w:val="nil"/>
              <w:bottom w:val="nil"/>
              <w:right w:val="nil"/>
            </w:tcBorders>
            <w:shd w:val="clear" w:color="auto" w:fill="auto"/>
            <w:noWrap/>
            <w:vAlign w:val="bottom"/>
            <w:hideMark/>
          </w:tcPr>
          <w:p w14:paraId="2D967DC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8498</w:t>
            </w:r>
          </w:p>
        </w:tc>
        <w:tc>
          <w:tcPr>
            <w:tcW w:w="705" w:type="dxa"/>
            <w:tcBorders>
              <w:top w:val="nil"/>
              <w:left w:val="nil"/>
              <w:bottom w:val="nil"/>
              <w:right w:val="nil"/>
            </w:tcBorders>
            <w:shd w:val="clear" w:color="auto" w:fill="auto"/>
            <w:noWrap/>
            <w:vAlign w:val="bottom"/>
            <w:hideMark/>
          </w:tcPr>
          <w:p w14:paraId="0163C005" w14:textId="77777777" w:rsidR="00F1570E" w:rsidRPr="00A53C85" w:rsidRDefault="00F1570E" w:rsidP="00A53C85">
            <w:pPr>
              <w:spacing w:before="100" w:beforeAutospacing="1" w:after="100" w:afterAutospacing="1"/>
              <w:jc w:val="right"/>
              <w:rPr>
                <w:bCs w:val="0"/>
                <w:color w:val="000000"/>
                <w:szCs w:val="24"/>
              </w:rPr>
            </w:pPr>
          </w:p>
        </w:tc>
        <w:tc>
          <w:tcPr>
            <w:tcW w:w="705" w:type="dxa"/>
            <w:tcBorders>
              <w:top w:val="nil"/>
              <w:left w:val="nil"/>
              <w:bottom w:val="nil"/>
              <w:right w:val="nil"/>
            </w:tcBorders>
            <w:shd w:val="clear" w:color="auto" w:fill="auto"/>
            <w:noWrap/>
            <w:vAlign w:val="bottom"/>
            <w:hideMark/>
          </w:tcPr>
          <w:p w14:paraId="6ACA1DEF"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66EB5AC6" w14:textId="77777777" w:rsidR="00F1570E" w:rsidRPr="00A53C85" w:rsidRDefault="00F1570E" w:rsidP="00A53C85">
            <w:pPr>
              <w:spacing w:before="100" w:beforeAutospacing="1" w:after="100" w:afterAutospacing="1"/>
              <w:rPr>
                <w:bCs w:val="0"/>
                <w:szCs w:val="24"/>
              </w:rPr>
            </w:pPr>
          </w:p>
        </w:tc>
      </w:tr>
      <w:tr w:rsidR="00F1570E" w:rsidRPr="00A53C85" w14:paraId="585E7DC6"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04CC163C"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current liabilities</w:t>
            </w:r>
          </w:p>
        </w:tc>
        <w:tc>
          <w:tcPr>
            <w:tcW w:w="705" w:type="dxa"/>
            <w:gridSpan w:val="2"/>
            <w:tcBorders>
              <w:top w:val="nil"/>
              <w:left w:val="nil"/>
              <w:bottom w:val="nil"/>
              <w:right w:val="nil"/>
            </w:tcBorders>
            <w:shd w:val="clear" w:color="auto" w:fill="auto"/>
            <w:noWrap/>
            <w:vAlign w:val="bottom"/>
            <w:hideMark/>
          </w:tcPr>
          <w:p w14:paraId="247DB4F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43658</w:t>
            </w:r>
          </w:p>
        </w:tc>
        <w:tc>
          <w:tcPr>
            <w:tcW w:w="705" w:type="dxa"/>
            <w:gridSpan w:val="2"/>
            <w:tcBorders>
              <w:top w:val="nil"/>
              <w:left w:val="nil"/>
              <w:bottom w:val="nil"/>
              <w:right w:val="nil"/>
            </w:tcBorders>
            <w:shd w:val="clear" w:color="auto" w:fill="auto"/>
            <w:noWrap/>
            <w:vAlign w:val="bottom"/>
            <w:hideMark/>
          </w:tcPr>
          <w:p w14:paraId="0594584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63448</w:t>
            </w:r>
          </w:p>
        </w:tc>
        <w:tc>
          <w:tcPr>
            <w:tcW w:w="705" w:type="dxa"/>
            <w:tcBorders>
              <w:top w:val="nil"/>
              <w:left w:val="nil"/>
              <w:bottom w:val="nil"/>
              <w:right w:val="nil"/>
            </w:tcBorders>
            <w:shd w:val="clear" w:color="auto" w:fill="auto"/>
            <w:noWrap/>
            <w:vAlign w:val="bottom"/>
            <w:hideMark/>
          </w:tcPr>
          <w:p w14:paraId="270B488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80610</w:t>
            </w:r>
          </w:p>
        </w:tc>
        <w:tc>
          <w:tcPr>
            <w:tcW w:w="705" w:type="dxa"/>
            <w:tcBorders>
              <w:top w:val="nil"/>
              <w:left w:val="nil"/>
              <w:bottom w:val="nil"/>
              <w:right w:val="nil"/>
            </w:tcBorders>
            <w:shd w:val="clear" w:color="auto" w:fill="auto"/>
            <w:noWrap/>
            <w:vAlign w:val="bottom"/>
            <w:hideMark/>
          </w:tcPr>
          <w:p w14:paraId="76EA276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79006</w:t>
            </w:r>
          </w:p>
        </w:tc>
        <w:tc>
          <w:tcPr>
            <w:tcW w:w="882" w:type="dxa"/>
            <w:gridSpan w:val="2"/>
            <w:tcBorders>
              <w:top w:val="nil"/>
              <w:left w:val="nil"/>
              <w:bottom w:val="nil"/>
              <w:right w:val="nil"/>
            </w:tcBorders>
            <w:shd w:val="clear" w:color="auto" w:fill="auto"/>
            <w:noWrap/>
            <w:vAlign w:val="bottom"/>
            <w:hideMark/>
          </w:tcPr>
          <w:p w14:paraId="0FF580E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100814</w:t>
            </w:r>
          </w:p>
        </w:tc>
      </w:tr>
      <w:tr w:rsidR="00F1570E" w:rsidRPr="00A53C85" w14:paraId="28C44FEC" w14:textId="77777777" w:rsidTr="00F1570E">
        <w:trPr>
          <w:trHeight w:val="300"/>
        </w:trPr>
        <w:tc>
          <w:tcPr>
            <w:tcW w:w="7068" w:type="dxa"/>
            <w:gridSpan w:val="7"/>
            <w:tcBorders>
              <w:top w:val="nil"/>
              <w:left w:val="nil"/>
              <w:bottom w:val="nil"/>
              <w:right w:val="nil"/>
            </w:tcBorders>
            <w:shd w:val="clear" w:color="auto" w:fill="auto"/>
            <w:noWrap/>
            <w:vAlign w:val="bottom"/>
            <w:hideMark/>
          </w:tcPr>
          <w:p w14:paraId="3C0BF1B1"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Non-current liabilities</w:t>
            </w:r>
          </w:p>
        </w:tc>
        <w:tc>
          <w:tcPr>
            <w:tcW w:w="705" w:type="dxa"/>
            <w:tcBorders>
              <w:top w:val="nil"/>
              <w:left w:val="nil"/>
              <w:bottom w:val="nil"/>
              <w:right w:val="nil"/>
            </w:tcBorders>
            <w:shd w:val="clear" w:color="auto" w:fill="auto"/>
            <w:noWrap/>
            <w:vAlign w:val="bottom"/>
            <w:hideMark/>
          </w:tcPr>
          <w:p w14:paraId="3143E832" w14:textId="77777777" w:rsidR="00F1570E" w:rsidRPr="00A53C85" w:rsidRDefault="00F1570E" w:rsidP="00A53C85">
            <w:pPr>
              <w:spacing w:before="100" w:beforeAutospacing="1" w:after="100" w:afterAutospacing="1"/>
              <w:rPr>
                <w:bCs w:val="0"/>
                <w:color w:val="000000"/>
                <w:szCs w:val="24"/>
              </w:rPr>
            </w:pPr>
          </w:p>
        </w:tc>
        <w:tc>
          <w:tcPr>
            <w:tcW w:w="705" w:type="dxa"/>
            <w:tcBorders>
              <w:top w:val="nil"/>
              <w:left w:val="nil"/>
              <w:bottom w:val="nil"/>
              <w:right w:val="nil"/>
            </w:tcBorders>
            <w:shd w:val="clear" w:color="auto" w:fill="auto"/>
            <w:noWrap/>
            <w:vAlign w:val="bottom"/>
            <w:hideMark/>
          </w:tcPr>
          <w:p w14:paraId="152F984A"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5DF2055B" w14:textId="77777777" w:rsidR="00F1570E" w:rsidRPr="00A53C85" w:rsidRDefault="00F1570E" w:rsidP="00A53C85">
            <w:pPr>
              <w:spacing w:before="100" w:beforeAutospacing="1" w:after="100" w:afterAutospacing="1"/>
              <w:rPr>
                <w:bCs w:val="0"/>
                <w:szCs w:val="24"/>
              </w:rPr>
            </w:pPr>
          </w:p>
        </w:tc>
      </w:tr>
      <w:tr w:rsidR="00F1570E" w:rsidRPr="00A53C85" w14:paraId="79BBC832"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0E3ADEB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Long-term debt</w:t>
            </w:r>
          </w:p>
        </w:tc>
        <w:tc>
          <w:tcPr>
            <w:tcW w:w="705" w:type="dxa"/>
            <w:gridSpan w:val="2"/>
            <w:tcBorders>
              <w:top w:val="nil"/>
              <w:left w:val="nil"/>
              <w:bottom w:val="nil"/>
              <w:right w:val="nil"/>
            </w:tcBorders>
            <w:shd w:val="clear" w:color="auto" w:fill="auto"/>
            <w:noWrap/>
            <w:vAlign w:val="bottom"/>
            <w:hideMark/>
          </w:tcPr>
          <w:p w14:paraId="037FAF8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16960</w:t>
            </w:r>
          </w:p>
        </w:tc>
        <w:tc>
          <w:tcPr>
            <w:tcW w:w="705" w:type="dxa"/>
            <w:gridSpan w:val="2"/>
            <w:tcBorders>
              <w:top w:val="nil"/>
              <w:left w:val="nil"/>
              <w:bottom w:val="nil"/>
              <w:right w:val="nil"/>
            </w:tcBorders>
            <w:shd w:val="clear" w:color="auto" w:fill="auto"/>
            <w:noWrap/>
            <w:vAlign w:val="bottom"/>
            <w:hideMark/>
          </w:tcPr>
          <w:p w14:paraId="547CE69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28987</w:t>
            </w:r>
          </w:p>
        </w:tc>
        <w:tc>
          <w:tcPr>
            <w:tcW w:w="705" w:type="dxa"/>
            <w:tcBorders>
              <w:top w:val="nil"/>
              <w:left w:val="nil"/>
              <w:bottom w:val="nil"/>
              <w:right w:val="nil"/>
            </w:tcBorders>
            <w:shd w:val="clear" w:color="auto" w:fill="auto"/>
            <w:noWrap/>
            <w:vAlign w:val="bottom"/>
            <w:hideMark/>
          </w:tcPr>
          <w:p w14:paraId="56A6286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53463</w:t>
            </w:r>
          </w:p>
        </w:tc>
        <w:tc>
          <w:tcPr>
            <w:tcW w:w="705" w:type="dxa"/>
            <w:tcBorders>
              <w:top w:val="nil"/>
              <w:left w:val="nil"/>
              <w:bottom w:val="nil"/>
              <w:right w:val="nil"/>
            </w:tcBorders>
            <w:shd w:val="clear" w:color="auto" w:fill="auto"/>
            <w:noWrap/>
            <w:vAlign w:val="bottom"/>
            <w:hideMark/>
          </w:tcPr>
          <w:p w14:paraId="3F6A096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75427</w:t>
            </w:r>
          </w:p>
        </w:tc>
        <w:tc>
          <w:tcPr>
            <w:tcW w:w="882" w:type="dxa"/>
            <w:gridSpan w:val="2"/>
            <w:tcBorders>
              <w:top w:val="nil"/>
              <w:left w:val="nil"/>
              <w:bottom w:val="nil"/>
              <w:right w:val="nil"/>
            </w:tcBorders>
            <w:shd w:val="clear" w:color="auto" w:fill="auto"/>
            <w:noWrap/>
            <w:vAlign w:val="bottom"/>
            <w:hideMark/>
          </w:tcPr>
          <w:p w14:paraId="61F7C7E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97207</w:t>
            </w:r>
          </w:p>
        </w:tc>
      </w:tr>
      <w:tr w:rsidR="00F1570E" w:rsidRPr="00A53C85" w14:paraId="1D8FBC47"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33FC0E9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Deferred taxes liabilities</w:t>
            </w:r>
          </w:p>
        </w:tc>
        <w:tc>
          <w:tcPr>
            <w:tcW w:w="705" w:type="dxa"/>
            <w:gridSpan w:val="2"/>
            <w:tcBorders>
              <w:top w:val="nil"/>
              <w:left w:val="nil"/>
              <w:bottom w:val="nil"/>
              <w:right w:val="nil"/>
            </w:tcBorders>
            <w:shd w:val="clear" w:color="auto" w:fill="auto"/>
            <w:noWrap/>
            <w:vAlign w:val="bottom"/>
            <w:hideMark/>
          </w:tcPr>
          <w:p w14:paraId="67C97EF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16489</w:t>
            </w:r>
          </w:p>
        </w:tc>
        <w:tc>
          <w:tcPr>
            <w:tcW w:w="705" w:type="dxa"/>
            <w:gridSpan w:val="2"/>
            <w:tcBorders>
              <w:top w:val="nil"/>
              <w:left w:val="nil"/>
              <w:bottom w:val="nil"/>
              <w:right w:val="nil"/>
            </w:tcBorders>
            <w:shd w:val="clear" w:color="auto" w:fill="auto"/>
            <w:noWrap/>
            <w:vAlign w:val="bottom"/>
            <w:hideMark/>
          </w:tcPr>
          <w:p w14:paraId="3818B31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20259</w:t>
            </w:r>
          </w:p>
        </w:tc>
        <w:tc>
          <w:tcPr>
            <w:tcW w:w="705" w:type="dxa"/>
            <w:tcBorders>
              <w:top w:val="nil"/>
              <w:left w:val="nil"/>
              <w:bottom w:val="nil"/>
              <w:right w:val="nil"/>
            </w:tcBorders>
            <w:shd w:val="clear" w:color="auto" w:fill="auto"/>
            <w:noWrap/>
            <w:vAlign w:val="bottom"/>
            <w:hideMark/>
          </w:tcPr>
          <w:p w14:paraId="269AEEF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24062</w:t>
            </w:r>
          </w:p>
        </w:tc>
        <w:tc>
          <w:tcPr>
            <w:tcW w:w="705" w:type="dxa"/>
            <w:tcBorders>
              <w:top w:val="nil"/>
              <w:left w:val="nil"/>
              <w:bottom w:val="nil"/>
              <w:right w:val="nil"/>
            </w:tcBorders>
            <w:shd w:val="clear" w:color="auto" w:fill="auto"/>
            <w:noWrap/>
            <w:vAlign w:val="bottom"/>
            <w:hideMark/>
          </w:tcPr>
          <w:p w14:paraId="20CD63E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26019</w:t>
            </w:r>
          </w:p>
        </w:tc>
        <w:tc>
          <w:tcPr>
            <w:tcW w:w="882" w:type="dxa"/>
            <w:gridSpan w:val="2"/>
            <w:tcBorders>
              <w:top w:val="nil"/>
              <w:left w:val="nil"/>
              <w:bottom w:val="nil"/>
              <w:right w:val="nil"/>
            </w:tcBorders>
            <w:shd w:val="clear" w:color="auto" w:fill="auto"/>
            <w:noWrap/>
            <w:vAlign w:val="bottom"/>
            <w:hideMark/>
          </w:tcPr>
          <w:p w14:paraId="027D576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31504</w:t>
            </w:r>
          </w:p>
        </w:tc>
      </w:tr>
      <w:tr w:rsidR="00F1570E" w:rsidRPr="00A53C85" w14:paraId="248D342B"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E36B4CE"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Deferred revenues</w:t>
            </w:r>
          </w:p>
        </w:tc>
        <w:tc>
          <w:tcPr>
            <w:tcW w:w="705" w:type="dxa"/>
            <w:gridSpan w:val="2"/>
            <w:tcBorders>
              <w:top w:val="nil"/>
              <w:left w:val="nil"/>
              <w:bottom w:val="nil"/>
              <w:right w:val="nil"/>
            </w:tcBorders>
            <w:shd w:val="clear" w:color="auto" w:fill="auto"/>
            <w:noWrap/>
            <w:vAlign w:val="bottom"/>
            <w:hideMark/>
          </w:tcPr>
          <w:p w14:paraId="03C3187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2625</w:t>
            </w:r>
          </w:p>
        </w:tc>
        <w:tc>
          <w:tcPr>
            <w:tcW w:w="705" w:type="dxa"/>
            <w:gridSpan w:val="2"/>
            <w:tcBorders>
              <w:top w:val="nil"/>
              <w:left w:val="nil"/>
              <w:bottom w:val="nil"/>
              <w:right w:val="nil"/>
            </w:tcBorders>
            <w:shd w:val="clear" w:color="auto" w:fill="auto"/>
            <w:noWrap/>
            <w:vAlign w:val="bottom"/>
            <w:hideMark/>
          </w:tcPr>
          <w:p w14:paraId="6E8EF1C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3031</w:t>
            </w:r>
          </w:p>
        </w:tc>
        <w:tc>
          <w:tcPr>
            <w:tcW w:w="705" w:type="dxa"/>
            <w:tcBorders>
              <w:top w:val="nil"/>
              <w:left w:val="nil"/>
              <w:bottom w:val="nil"/>
              <w:right w:val="nil"/>
            </w:tcBorders>
            <w:shd w:val="clear" w:color="auto" w:fill="auto"/>
            <w:noWrap/>
            <w:vAlign w:val="bottom"/>
            <w:hideMark/>
          </w:tcPr>
          <w:p w14:paraId="7CDD9FD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3624</w:t>
            </w:r>
          </w:p>
        </w:tc>
        <w:tc>
          <w:tcPr>
            <w:tcW w:w="705" w:type="dxa"/>
            <w:tcBorders>
              <w:top w:val="nil"/>
              <w:left w:val="nil"/>
              <w:bottom w:val="nil"/>
              <w:right w:val="nil"/>
            </w:tcBorders>
            <w:shd w:val="clear" w:color="auto" w:fill="auto"/>
            <w:noWrap/>
            <w:vAlign w:val="bottom"/>
            <w:hideMark/>
          </w:tcPr>
          <w:p w14:paraId="5D4967B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2930</w:t>
            </w:r>
          </w:p>
        </w:tc>
        <w:tc>
          <w:tcPr>
            <w:tcW w:w="882" w:type="dxa"/>
            <w:gridSpan w:val="2"/>
            <w:tcBorders>
              <w:top w:val="nil"/>
              <w:left w:val="nil"/>
              <w:bottom w:val="nil"/>
              <w:right w:val="nil"/>
            </w:tcBorders>
            <w:shd w:val="clear" w:color="auto" w:fill="auto"/>
            <w:noWrap/>
            <w:vAlign w:val="bottom"/>
            <w:hideMark/>
          </w:tcPr>
          <w:p w14:paraId="641C163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2836</w:t>
            </w:r>
          </w:p>
        </w:tc>
      </w:tr>
      <w:tr w:rsidR="00F1570E" w:rsidRPr="00A53C85" w14:paraId="2E0B577E"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5817169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Other long-term liabilities</w:t>
            </w:r>
          </w:p>
        </w:tc>
        <w:tc>
          <w:tcPr>
            <w:tcW w:w="705" w:type="dxa"/>
            <w:gridSpan w:val="2"/>
            <w:tcBorders>
              <w:top w:val="nil"/>
              <w:left w:val="nil"/>
              <w:bottom w:val="nil"/>
              <w:right w:val="nil"/>
            </w:tcBorders>
            <w:shd w:val="clear" w:color="auto" w:fill="auto"/>
            <w:noWrap/>
            <w:vAlign w:val="bottom"/>
            <w:hideMark/>
          </w:tcPr>
          <w:p w14:paraId="08CA3E7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3719</w:t>
            </w:r>
          </w:p>
        </w:tc>
        <w:tc>
          <w:tcPr>
            <w:tcW w:w="705" w:type="dxa"/>
            <w:gridSpan w:val="2"/>
            <w:tcBorders>
              <w:top w:val="nil"/>
              <w:left w:val="nil"/>
              <w:bottom w:val="nil"/>
              <w:right w:val="nil"/>
            </w:tcBorders>
            <w:shd w:val="clear" w:color="auto" w:fill="auto"/>
            <w:noWrap/>
            <w:vAlign w:val="bottom"/>
            <w:hideMark/>
          </w:tcPr>
          <w:p w14:paraId="51CB9AD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4567</w:t>
            </w:r>
          </w:p>
        </w:tc>
        <w:tc>
          <w:tcPr>
            <w:tcW w:w="705" w:type="dxa"/>
            <w:tcBorders>
              <w:top w:val="nil"/>
              <w:left w:val="nil"/>
              <w:bottom w:val="nil"/>
              <w:right w:val="nil"/>
            </w:tcBorders>
            <w:shd w:val="clear" w:color="auto" w:fill="auto"/>
            <w:noWrap/>
            <w:vAlign w:val="bottom"/>
            <w:hideMark/>
          </w:tcPr>
          <w:p w14:paraId="0AFF559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9365</w:t>
            </w:r>
          </w:p>
        </w:tc>
        <w:tc>
          <w:tcPr>
            <w:tcW w:w="705" w:type="dxa"/>
            <w:tcBorders>
              <w:top w:val="nil"/>
              <w:left w:val="nil"/>
              <w:bottom w:val="nil"/>
              <w:right w:val="nil"/>
            </w:tcBorders>
            <w:shd w:val="clear" w:color="auto" w:fill="auto"/>
            <w:noWrap/>
            <w:vAlign w:val="bottom"/>
            <w:hideMark/>
          </w:tcPr>
          <w:p w14:paraId="0083398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10055</w:t>
            </w:r>
          </w:p>
        </w:tc>
        <w:tc>
          <w:tcPr>
            <w:tcW w:w="882" w:type="dxa"/>
            <w:gridSpan w:val="2"/>
            <w:tcBorders>
              <w:top w:val="nil"/>
              <w:left w:val="nil"/>
              <w:bottom w:val="nil"/>
              <w:right w:val="nil"/>
            </w:tcBorders>
            <w:shd w:val="clear" w:color="auto" w:fill="auto"/>
            <w:noWrap/>
            <w:vAlign w:val="bottom"/>
            <w:hideMark/>
          </w:tcPr>
          <w:p w14:paraId="4542C84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8911</w:t>
            </w:r>
          </w:p>
        </w:tc>
      </w:tr>
      <w:tr w:rsidR="00F1570E" w:rsidRPr="00A53C85" w14:paraId="74BC696F"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0428451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non-current liabilities</w:t>
            </w:r>
          </w:p>
        </w:tc>
        <w:tc>
          <w:tcPr>
            <w:tcW w:w="705" w:type="dxa"/>
            <w:gridSpan w:val="2"/>
            <w:tcBorders>
              <w:top w:val="nil"/>
              <w:left w:val="nil"/>
              <w:bottom w:val="nil"/>
              <w:right w:val="nil"/>
            </w:tcBorders>
            <w:shd w:val="clear" w:color="auto" w:fill="auto"/>
            <w:noWrap/>
            <w:vAlign w:val="bottom"/>
            <w:hideMark/>
          </w:tcPr>
          <w:p w14:paraId="17EEF4F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39793</w:t>
            </w:r>
          </w:p>
        </w:tc>
        <w:tc>
          <w:tcPr>
            <w:tcW w:w="705" w:type="dxa"/>
            <w:gridSpan w:val="2"/>
            <w:tcBorders>
              <w:top w:val="nil"/>
              <w:left w:val="nil"/>
              <w:bottom w:val="nil"/>
              <w:right w:val="nil"/>
            </w:tcBorders>
            <w:shd w:val="clear" w:color="auto" w:fill="auto"/>
            <w:noWrap/>
            <w:vAlign w:val="bottom"/>
            <w:hideMark/>
          </w:tcPr>
          <w:p w14:paraId="4538ACB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56844</w:t>
            </w:r>
          </w:p>
        </w:tc>
        <w:tc>
          <w:tcPr>
            <w:tcW w:w="705" w:type="dxa"/>
            <w:tcBorders>
              <w:top w:val="nil"/>
              <w:left w:val="nil"/>
              <w:bottom w:val="nil"/>
              <w:right w:val="nil"/>
            </w:tcBorders>
            <w:shd w:val="clear" w:color="auto" w:fill="auto"/>
            <w:noWrap/>
            <w:vAlign w:val="bottom"/>
            <w:hideMark/>
          </w:tcPr>
          <w:p w14:paraId="2A47453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90514</w:t>
            </w:r>
          </w:p>
        </w:tc>
        <w:tc>
          <w:tcPr>
            <w:tcW w:w="705" w:type="dxa"/>
            <w:tcBorders>
              <w:top w:val="nil"/>
              <w:left w:val="nil"/>
              <w:bottom w:val="nil"/>
              <w:right w:val="nil"/>
            </w:tcBorders>
            <w:shd w:val="clear" w:color="auto" w:fill="auto"/>
            <w:noWrap/>
            <w:vAlign w:val="bottom"/>
            <w:hideMark/>
          </w:tcPr>
          <w:p w14:paraId="0B37538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114431</w:t>
            </w:r>
          </w:p>
        </w:tc>
        <w:tc>
          <w:tcPr>
            <w:tcW w:w="882" w:type="dxa"/>
            <w:gridSpan w:val="2"/>
            <w:tcBorders>
              <w:top w:val="nil"/>
              <w:left w:val="nil"/>
              <w:bottom w:val="nil"/>
              <w:right w:val="nil"/>
            </w:tcBorders>
            <w:shd w:val="clear" w:color="auto" w:fill="auto"/>
            <w:noWrap/>
            <w:vAlign w:val="bottom"/>
            <w:hideMark/>
          </w:tcPr>
          <w:p w14:paraId="648C483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140458</w:t>
            </w:r>
          </w:p>
        </w:tc>
      </w:tr>
      <w:tr w:rsidR="00F1570E" w:rsidRPr="00A53C85" w14:paraId="7AEEE7A8"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7B25AB4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liabilities</w:t>
            </w:r>
          </w:p>
        </w:tc>
        <w:tc>
          <w:tcPr>
            <w:tcW w:w="705" w:type="dxa"/>
            <w:gridSpan w:val="2"/>
            <w:tcBorders>
              <w:top w:val="nil"/>
              <w:left w:val="nil"/>
              <w:bottom w:val="nil"/>
              <w:right w:val="nil"/>
            </w:tcBorders>
            <w:shd w:val="clear" w:color="auto" w:fill="auto"/>
            <w:noWrap/>
            <w:vAlign w:val="bottom"/>
            <w:hideMark/>
          </w:tcPr>
          <w:p w14:paraId="6F28A89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83451</w:t>
            </w:r>
          </w:p>
        </w:tc>
        <w:tc>
          <w:tcPr>
            <w:tcW w:w="705" w:type="dxa"/>
            <w:gridSpan w:val="2"/>
            <w:tcBorders>
              <w:top w:val="nil"/>
              <w:left w:val="nil"/>
              <w:bottom w:val="nil"/>
              <w:right w:val="nil"/>
            </w:tcBorders>
            <w:shd w:val="clear" w:color="auto" w:fill="auto"/>
            <w:noWrap/>
            <w:vAlign w:val="bottom"/>
            <w:hideMark/>
          </w:tcPr>
          <w:p w14:paraId="05D9AFE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120292</w:t>
            </w:r>
          </w:p>
        </w:tc>
        <w:tc>
          <w:tcPr>
            <w:tcW w:w="705" w:type="dxa"/>
            <w:tcBorders>
              <w:top w:val="nil"/>
              <w:left w:val="nil"/>
              <w:bottom w:val="nil"/>
              <w:right w:val="nil"/>
            </w:tcBorders>
            <w:shd w:val="clear" w:color="auto" w:fill="auto"/>
            <w:noWrap/>
            <w:vAlign w:val="bottom"/>
            <w:hideMark/>
          </w:tcPr>
          <w:p w14:paraId="0B3E308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171124</w:t>
            </w:r>
          </w:p>
        </w:tc>
        <w:tc>
          <w:tcPr>
            <w:tcW w:w="705" w:type="dxa"/>
            <w:tcBorders>
              <w:top w:val="nil"/>
              <w:left w:val="nil"/>
              <w:bottom w:val="nil"/>
              <w:right w:val="nil"/>
            </w:tcBorders>
            <w:shd w:val="clear" w:color="auto" w:fill="auto"/>
            <w:noWrap/>
            <w:vAlign w:val="bottom"/>
            <w:hideMark/>
          </w:tcPr>
          <w:p w14:paraId="6BD844F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193437</w:t>
            </w:r>
          </w:p>
        </w:tc>
        <w:tc>
          <w:tcPr>
            <w:tcW w:w="882" w:type="dxa"/>
            <w:gridSpan w:val="2"/>
            <w:tcBorders>
              <w:top w:val="nil"/>
              <w:left w:val="nil"/>
              <w:bottom w:val="nil"/>
              <w:right w:val="nil"/>
            </w:tcBorders>
            <w:shd w:val="clear" w:color="auto" w:fill="auto"/>
            <w:noWrap/>
            <w:vAlign w:val="bottom"/>
            <w:hideMark/>
          </w:tcPr>
          <w:p w14:paraId="62DAB21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241272</w:t>
            </w:r>
          </w:p>
        </w:tc>
      </w:tr>
      <w:tr w:rsidR="00F1570E" w:rsidRPr="00A53C85" w14:paraId="53DFE571" w14:textId="77777777" w:rsidTr="00F1570E">
        <w:trPr>
          <w:trHeight w:val="300"/>
        </w:trPr>
        <w:tc>
          <w:tcPr>
            <w:tcW w:w="7068" w:type="dxa"/>
            <w:gridSpan w:val="7"/>
            <w:tcBorders>
              <w:top w:val="nil"/>
              <w:left w:val="nil"/>
              <w:bottom w:val="nil"/>
              <w:right w:val="nil"/>
            </w:tcBorders>
            <w:shd w:val="clear" w:color="auto" w:fill="auto"/>
            <w:noWrap/>
            <w:vAlign w:val="bottom"/>
            <w:hideMark/>
          </w:tcPr>
          <w:p w14:paraId="3A3A06E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Stockholders' equity</w:t>
            </w:r>
          </w:p>
        </w:tc>
        <w:tc>
          <w:tcPr>
            <w:tcW w:w="705" w:type="dxa"/>
            <w:tcBorders>
              <w:top w:val="nil"/>
              <w:left w:val="nil"/>
              <w:bottom w:val="nil"/>
              <w:right w:val="nil"/>
            </w:tcBorders>
            <w:shd w:val="clear" w:color="auto" w:fill="auto"/>
            <w:noWrap/>
            <w:vAlign w:val="bottom"/>
            <w:hideMark/>
          </w:tcPr>
          <w:p w14:paraId="5F288557" w14:textId="77777777" w:rsidR="00F1570E" w:rsidRPr="00A53C85" w:rsidRDefault="00F1570E" w:rsidP="00A53C85">
            <w:pPr>
              <w:spacing w:before="100" w:beforeAutospacing="1" w:after="100" w:afterAutospacing="1"/>
              <w:rPr>
                <w:bCs w:val="0"/>
                <w:color w:val="000000"/>
                <w:szCs w:val="24"/>
              </w:rPr>
            </w:pPr>
          </w:p>
        </w:tc>
        <w:tc>
          <w:tcPr>
            <w:tcW w:w="705" w:type="dxa"/>
            <w:tcBorders>
              <w:top w:val="nil"/>
              <w:left w:val="nil"/>
              <w:bottom w:val="nil"/>
              <w:right w:val="nil"/>
            </w:tcBorders>
            <w:shd w:val="clear" w:color="auto" w:fill="auto"/>
            <w:noWrap/>
            <w:vAlign w:val="bottom"/>
            <w:hideMark/>
          </w:tcPr>
          <w:p w14:paraId="3090533E"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2BD635EF" w14:textId="77777777" w:rsidR="00F1570E" w:rsidRPr="00A53C85" w:rsidRDefault="00F1570E" w:rsidP="00A53C85">
            <w:pPr>
              <w:spacing w:before="100" w:beforeAutospacing="1" w:after="100" w:afterAutospacing="1"/>
              <w:rPr>
                <w:bCs w:val="0"/>
                <w:szCs w:val="24"/>
              </w:rPr>
            </w:pPr>
          </w:p>
        </w:tc>
      </w:tr>
      <w:tr w:rsidR="00F1570E" w:rsidRPr="00A53C85" w14:paraId="4BC2DF07" w14:textId="77777777" w:rsidTr="00F1570E">
        <w:trPr>
          <w:trHeight w:val="300"/>
        </w:trPr>
        <w:tc>
          <w:tcPr>
            <w:tcW w:w="6363" w:type="dxa"/>
            <w:gridSpan w:val="5"/>
            <w:tcBorders>
              <w:top w:val="nil"/>
              <w:left w:val="nil"/>
              <w:bottom w:val="nil"/>
              <w:right w:val="nil"/>
            </w:tcBorders>
            <w:shd w:val="clear" w:color="auto" w:fill="auto"/>
            <w:noWrap/>
            <w:vAlign w:val="bottom"/>
            <w:hideMark/>
          </w:tcPr>
          <w:p w14:paraId="4F72152A"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Common stock</w:t>
            </w:r>
          </w:p>
        </w:tc>
        <w:tc>
          <w:tcPr>
            <w:tcW w:w="705" w:type="dxa"/>
            <w:gridSpan w:val="2"/>
            <w:tcBorders>
              <w:top w:val="nil"/>
              <w:left w:val="nil"/>
              <w:bottom w:val="nil"/>
              <w:right w:val="nil"/>
            </w:tcBorders>
            <w:shd w:val="clear" w:color="auto" w:fill="auto"/>
            <w:noWrap/>
            <w:vAlign w:val="bottom"/>
            <w:hideMark/>
          </w:tcPr>
          <w:p w14:paraId="66A2C26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23313</w:t>
            </w:r>
          </w:p>
        </w:tc>
        <w:tc>
          <w:tcPr>
            <w:tcW w:w="705" w:type="dxa"/>
            <w:tcBorders>
              <w:top w:val="nil"/>
              <w:left w:val="nil"/>
              <w:bottom w:val="nil"/>
              <w:right w:val="nil"/>
            </w:tcBorders>
            <w:shd w:val="clear" w:color="auto" w:fill="auto"/>
            <w:noWrap/>
            <w:vAlign w:val="bottom"/>
            <w:hideMark/>
          </w:tcPr>
          <w:p w14:paraId="0D09A51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27416</w:t>
            </w:r>
          </w:p>
        </w:tc>
        <w:tc>
          <w:tcPr>
            <w:tcW w:w="705" w:type="dxa"/>
            <w:tcBorders>
              <w:top w:val="nil"/>
              <w:left w:val="nil"/>
              <w:bottom w:val="nil"/>
              <w:right w:val="nil"/>
            </w:tcBorders>
            <w:shd w:val="clear" w:color="auto" w:fill="auto"/>
            <w:noWrap/>
            <w:vAlign w:val="bottom"/>
            <w:hideMark/>
          </w:tcPr>
          <w:p w14:paraId="460F46DC"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31251</w:t>
            </w:r>
          </w:p>
        </w:tc>
        <w:tc>
          <w:tcPr>
            <w:tcW w:w="882" w:type="dxa"/>
            <w:gridSpan w:val="2"/>
            <w:tcBorders>
              <w:top w:val="nil"/>
              <w:left w:val="nil"/>
              <w:bottom w:val="nil"/>
              <w:right w:val="nil"/>
            </w:tcBorders>
            <w:shd w:val="clear" w:color="auto" w:fill="auto"/>
            <w:noWrap/>
            <w:vAlign w:val="bottom"/>
            <w:hideMark/>
          </w:tcPr>
          <w:p w14:paraId="531E482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35867</w:t>
            </w:r>
          </w:p>
        </w:tc>
      </w:tr>
      <w:tr w:rsidR="00F1570E" w:rsidRPr="00A53C85" w14:paraId="2A4CEF6B"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0DF2E7BD"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Additional paid-in capital</w:t>
            </w:r>
          </w:p>
        </w:tc>
        <w:tc>
          <w:tcPr>
            <w:tcW w:w="705" w:type="dxa"/>
            <w:gridSpan w:val="2"/>
            <w:tcBorders>
              <w:top w:val="nil"/>
              <w:left w:val="nil"/>
              <w:bottom w:val="nil"/>
              <w:right w:val="nil"/>
            </w:tcBorders>
            <w:shd w:val="clear" w:color="auto" w:fill="auto"/>
            <w:noWrap/>
            <w:vAlign w:val="bottom"/>
            <w:hideMark/>
          </w:tcPr>
          <w:p w14:paraId="3AB0E91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19764</w:t>
            </w:r>
          </w:p>
        </w:tc>
        <w:tc>
          <w:tcPr>
            <w:tcW w:w="705" w:type="dxa"/>
            <w:gridSpan w:val="2"/>
            <w:tcBorders>
              <w:top w:val="nil"/>
              <w:left w:val="nil"/>
              <w:bottom w:val="nil"/>
              <w:right w:val="nil"/>
            </w:tcBorders>
            <w:shd w:val="clear" w:color="auto" w:fill="auto"/>
            <w:noWrap/>
            <w:vAlign w:val="bottom"/>
            <w:hideMark/>
          </w:tcPr>
          <w:p w14:paraId="2FEC0B3A" w14:textId="77777777" w:rsidR="00F1570E" w:rsidRPr="00A53C85" w:rsidRDefault="00F1570E" w:rsidP="00A53C85">
            <w:pPr>
              <w:spacing w:before="100" w:beforeAutospacing="1" w:after="100" w:afterAutospacing="1"/>
              <w:jc w:val="right"/>
              <w:rPr>
                <w:bCs w:val="0"/>
                <w:color w:val="000000"/>
                <w:szCs w:val="24"/>
              </w:rPr>
            </w:pPr>
          </w:p>
        </w:tc>
        <w:tc>
          <w:tcPr>
            <w:tcW w:w="705" w:type="dxa"/>
            <w:tcBorders>
              <w:top w:val="nil"/>
              <w:left w:val="nil"/>
              <w:bottom w:val="nil"/>
              <w:right w:val="nil"/>
            </w:tcBorders>
            <w:shd w:val="clear" w:color="auto" w:fill="auto"/>
            <w:noWrap/>
            <w:vAlign w:val="bottom"/>
            <w:hideMark/>
          </w:tcPr>
          <w:p w14:paraId="0D77760F" w14:textId="77777777" w:rsidR="00F1570E" w:rsidRPr="00A53C85" w:rsidRDefault="00F1570E" w:rsidP="00A53C85">
            <w:pPr>
              <w:spacing w:before="100" w:beforeAutospacing="1" w:after="100" w:afterAutospacing="1"/>
              <w:rPr>
                <w:bCs w:val="0"/>
                <w:szCs w:val="24"/>
              </w:rPr>
            </w:pPr>
          </w:p>
        </w:tc>
        <w:tc>
          <w:tcPr>
            <w:tcW w:w="705" w:type="dxa"/>
            <w:tcBorders>
              <w:top w:val="nil"/>
              <w:left w:val="nil"/>
              <w:bottom w:val="nil"/>
              <w:right w:val="nil"/>
            </w:tcBorders>
            <w:shd w:val="clear" w:color="auto" w:fill="auto"/>
            <w:noWrap/>
            <w:vAlign w:val="bottom"/>
            <w:hideMark/>
          </w:tcPr>
          <w:p w14:paraId="3AF8C397" w14:textId="77777777" w:rsidR="00F1570E" w:rsidRPr="00A53C85" w:rsidRDefault="00F1570E" w:rsidP="00A53C85">
            <w:pPr>
              <w:spacing w:before="100" w:beforeAutospacing="1" w:after="100" w:afterAutospacing="1"/>
              <w:rPr>
                <w:bCs w:val="0"/>
                <w:szCs w:val="24"/>
              </w:rPr>
            </w:pPr>
          </w:p>
        </w:tc>
        <w:tc>
          <w:tcPr>
            <w:tcW w:w="882" w:type="dxa"/>
            <w:gridSpan w:val="2"/>
            <w:tcBorders>
              <w:top w:val="nil"/>
              <w:left w:val="nil"/>
              <w:bottom w:val="nil"/>
              <w:right w:val="nil"/>
            </w:tcBorders>
            <w:shd w:val="clear" w:color="auto" w:fill="auto"/>
            <w:noWrap/>
            <w:vAlign w:val="bottom"/>
            <w:hideMark/>
          </w:tcPr>
          <w:p w14:paraId="74743CC9" w14:textId="77777777" w:rsidR="00F1570E" w:rsidRPr="00A53C85" w:rsidRDefault="00F1570E" w:rsidP="00A53C85">
            <w:pPr>
              <w:spacing w:before="100" w:beforeAutospacing="1" w:after="100" w:afterAutospacing="1"/>
              <w:rPr>
                <w:bCs w:val="0"/>
                <w:szCs w:val="24"/>
              </w:rPr>
            </w:pPr>
          </w:p>
        </w:tc>
      </w:tr>
      <w:tr w:rsidR="00F1570E" w:rsidRPr="00A53C85" w14:paraId="32DB83CD"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6489B436"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lastRenderedPageBreak/>
              <w:t>Retained earnings</w:t>
            </w:r>
          </w:p>
        </w:tc>
        <w:tc>
          <w:tcPr>
            <w:tcW w:w="705" w:type="dxa"/>
            <w:gridSpan w:val="2"/>
            <w:tcBorders>
              <w:top w:val="nil"/>
              <w:left w:val="nil"/>
              <w:bottom w:val="nil"/>
              <w:right w:val="nil"/>
            </w:tcBorders>
            <w:shd w:val="clear" w:color="auto" w:fill="auto"/>
            <w:noWrap/>
            <w:vAlign w:val="bottom"/>
            <w:hideMark/>
          </w:tcPr>
          <w:p w14:paraId="11D35B6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104256</w:t>
            </w:r>
          </w:p>
        </w:tc>
        <w:tc>
          <w:tcPr>
            <w:tcW w:w="705" w:type="dxa"/>
            <w:gridSpan w:val="2"/>
            <w:tcBorders>
              <w:top w:val="nil"/>
              <w:left w:val="nil"/>
              <w:bottom w:val="nil"/>
              <w:right w:val="nil"/>
            </w:tcBorders>
            <w:shd w:val="clear" w:color="auto" w:fill="auto"/>
            <w:noWrap/>
            <w:vAlign w:val="bottom"/>
            <w:hideMark/>
          </w:tcPr>
          <w:p w14:paraId="746550F5"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87152</w:t>
            </w:r>
          </w:p>
        </w:tc>
        <w:tc>
          <w:tcPr>
            <w:tcW w:w="705" w:type="dxa"/>
            <w:tcBorders>
              <w:top w:val="nil"/>
              <w:left w:val="nil"/>
              <w:bottom w:val="nil"/>
              <w:right w:val="nil"/>
            </w:tcBorders>
            <w:shd w:val="clear" w:color="auto" w:fill="auto"/>
            <w:noWrap/>
            <w:vAlign w:val="bottom"/>
            <w:hideMark/>
          </w:tcPr>
          <w:p w14:paraId="6DDFB419"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92284</w:t>
            </w:r>
          </w:p>
        </w:tc>
        <w:tc>
          <w:tcPr>
            <w:tcW w:w="705" w:type="dxa"/>
            <w:tcBorders>
              <w:top w:val="nil"/>
              <w:left w:val="nil"/>
              <w:bottom w:val="nil"/>
              <w:right w:val="nil"/>
            </w:tcBorders>
            <w:shd w:val="clear" w:color="auto" w:fill="auto"/>
            <w:noWrap/>
            <w:vAlign w:val="bottom"/>
            <w:hideMark/>
          </w:tcPr>
          <w:p w14:paraId="3A0D0EE8"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96364</w:t>
            </w:r>
          </w:p>
        </w:tc>
        <w:tc>
          <w:tcPr>
            <w:tcW w:w="882" w:type="dxa"/>
            <w:gridSpan w:val="2"/>
            <w:tcBorders>
              <w:top w:val="nil"/>
              <w:left w:val="nil"/>
              <w:bottom w:val="nil"/>
              <w:right w:val="nil"/>
            </w:tcBorders>
            <w:shd w:val="clear" w:color="auto" w:fill="auto"/>
            <w:noWrap/>
            <w:vAlign w:val="bottom"/>
            <w:hideMark/>
          </w:tcPr>
          <w:p w14:paraId="22019C7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98330</w:t>
            </w:r>
          </w:p>
        </w:tc>
      </w:tr>
      <w:tr w:rsidR="00F1570E" w:rsidRPr="00A53C85" w14:paraId="0E328BCF"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2A5C26C4"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Accumulated other comprehensive income</w:t>
            </w:r>
          </w:p>
        </w:tc>
        <w:tc>
          <w:tcPr>
            <w:tcW w:w="705" w:type="dxa"/>
            <w:gridSpan w:val="2"/>
            <w:tcBorders>
              <w:top w:val="nil"/>
              <w:left w:val="nil"/>
              <w:bottom w:val="nil"/>
              <w:right w:val="nil"/>
            </w:tcBorders>
            <w:shd w:val="clear" w:color="auto" w:fill="auto"/>
            <w:noWrap/>
            <w:vAlign w:val="bottom"/>
            <w:hideMark/>
          </w:tcPr>
          <w:p w14:paraId="2C47F82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-471</w:t>
            </w:r>
          </w:p>
        </w:tc>
        <w:tc>
          <w:tcPr>
            <w:tcW w:w="705" w:type="dxa"/>
            <w:gridSpan w:val="2"/>
            <w:tcBorders>
              <w:top w:val="nil"/>
              <w:left w:val="nil"/>
              <w:bottom w:val="nil"/>
              <w:right w:val="nil"/>
            </w:tcBorders>
            <w:shd w:val="clear" w:color="auto" w:fill="auto"/>
            <w:noWrap/>
            <w:vAlign w:val="bottom"/>
            <w:hideMark/>
          </w:tcPr>
          <w:p w14:paraId="6006FC6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1082</w:t>
            </w:r>
          </w:p>
        </w:tc>
        <w:tc>
          <w:tcPr>
            <w:tcW w:w="705" w:type="dxa"/>
            <w:tcBorders>
              <w:top w:val="nil"/>
              <w:left w:val="nil"/>
              <w:bottom w:val="nil"/>
              <w:right w:val="nil"/>
            </w:tcBorders>
            <w:shd w:val="clear" w:color="auto" w:fill="auto"/>
            <w:noWrap/>
            <w:vAlign w:val="bottom"/>
            <w:hideMark/>
          </w:tcPr>
          <w:p w14:paraId="070DE34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-345</w:t>
            </w:r>
          </w:p>
        </w:tc>
        <w:tc>
          <w:tcPr>
            <w:tcW w:w="705" w:type="dxa"/>
            <w:tcBorders>
              <w:top w:val="nil"/>
              <w:left w:val="nil"/>
              <w:bottom w:val="nil"/>
              <w:right w:val="nil"/>
            </w:tcBorders>
            <w:shd w:val="clear" w:color="auto" w:fill="auto"/>
            <w:noWrap/>
            <w:vAlign w:val="bottom"/>
            <w:hideMark/>
          </w:tcPr>
          <w:p w14:paraId="3AD49E77"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634</w:t>
            </w:r>
          </w:p>
        </w:tc>
        <w:tc>
          <w:tcPr>
            <w:tcW w:w="882" w:type="dxa"/>
            <w:gridSpan w:val="2"/>
            <w:tcBorders>
              <w:top w:val="nil"/>
              <w:left w:val="nil"/>
              <w:bottom w:val="nil"/>
              <w:right w:val="nil"/>
            </w:tcBorders>
            <w:shd w:val="clear" w:color="auto" w:fill="auto"/>
            <w:noWrap/>
            <w:vAlign w:val="bottom"/>
            <w:hideMark/>
          </w:tcPr>
          <w:p w14:paraId="09D01140"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-150</w:t>
            </w:r>
          </w:p>
        </w:tc>
      </w:tr>
      <w:tr w:rsidR="00F1570E" w:rsidRPr="00A53C85" w14:paraId="526F6D21"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442A4995"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stockholders' equity</w:t>
            </w:r>
          </w:p>
        </w:tc>
        <w:tc>
          <w:tcPr>
            <w:tcW w:w="705" w:type="dxa"/>
            <w:gridSpan w:val="2"/>
            <w:tcBorders>
              <w:top w:val="nil"/>
              <w:left w:val="nil"/>
              <w:bottom w:val="nil"/>
              <w:right w:val="nil"/>
            </w:tcBorders>
            <w:shd w:val="clear" w:color="auto" w:fill="auto"/>
            <w:noWrap/>
            <w:vAlign w:val="bottom"/>
            <w:hideMark/>
          </w:tcPr>
          <w:p w14:paraId="2555BA9D"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123549</w:t>
            </w:r>
          </w:p>
        </w:tc>
        <w:tc>
          <w:tcPr>
            <w:tcW w:w="705" w:type="dxa"/>
            <w:gridSpan w:val="2"/>
            <w:tcBorders>
              <w:top w:val="nil"/>
              <w:left w:val="nil"/>
              <w:bottom w:val="nil"/>
              <w:right w:val="nil"/>
            </w:tcBorders>
            <w:shd w:val="clear" w:color="auto" w:fill="auto"/>
            <w:noWrap/>
            <w:vAlign w:val="bottom"/>
            <w:hideMark/>
          </w:tcPr>
          <w:p w14:paraId="64E4D893"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111547</w:t>
            </w:r>
          </w:p>
        </w:tc>
        <w:tc>
          <w:tcPr>
            <w:tcW w:w="705" w:type="dxa"/>
            <w:tcBorders>
              <w:top w:val="nil"/>
              <w:left w:val="nil"/>
              <w:bottom w:val="nil"/>
              <w:right w:val="nil"/>
            </w:tcBorders>
            <w:shd w:val="clear" w:color="auto" w:fill="auto"/>
            <w:noWrap/>
            <w:vAlign w:val="bottom"/>
            <w:hideMark/>
          </w:tcPr>
          <w:p w14:paraId="3A555A71"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119355</w:t>
            </w:r>
          </w:p>
        </w:tc>
        <w:tc>
          <w:tcPr>
            <w:tcW w:w="705" w:type="dxa"/>
            <w:tcBorders>
              <w:top w:val="nil"/>
              <w:left w:val="nil"/>
              <w:bottom w:val="nil"/>
              <w:right w:val="nil"/>
            </w:tcBorders>
            <w:shd w:val="clear" w:color="auto" w:fill="auto"/>
            <w:noWrap/>
            <w:vAlign w:val="bottom"/>
            <w:hideMark/>
          </w:tcPr>
          <w:p w14:paraId="777B6F1F"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128249</w:t>
            </w:r>
          </w:p>
        </w:tc>
        <w:tc>
          <w:tcPr>
            <w:tcW w:w="882" w:type="dxa"/>
            <w:gridSpan w:val="2"/>
            <w:tcBorders>
              <w:top w:val="nil"/>
              <w:left w:val="nil"/>
              <w:bottom w:val="nil"/>
              <w:right w:val="nil"/>
            </w:tcBorders>
            <w:shd w:val="clear" w:color="auto" w:fill="auto"/>
            <w:noWrap/>
            <w:vAlign w:val="bottom"/>
            <w:hideMark/>
          </w:tcPr>
          <w:p w14:paraId="556302CE"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134047</w:t>
            </w:r>
          </w:p>
        </w:tc>
      </w:tr>
      <w:tr w:rsidR="00F1570E" w:rsidRPr="00A53C85" w14:paraId="5A6FFC5C" w14:textId="77777777" w:rsidTr="00F1570E">
        <w:trPr>
          <w:trHeight w:val="300"/>
        </w:trPr>
        <w:tc>
          <w:tcPr>
            <w:tcW w:w="5658" w:type="dxa"/>
            <w:gridSpan w:val="3"/>
            <w:tcBorders>
              <w:top w:val="nil"/>
              <w:left w:val="nil"/>
              <w:bottom w:val="nil"/>
              <w:right w:val="nil"/>
            </w:tcBorders>
            <w:shd w:val="clear" w:color="auto" w:fill="auto"/>
            <w:noWrap/>
            <w:vAlign w:val="bottom"/>
            <w:hideMark/>
          </w:tcPr>
          <w:p w14:paraId="17BA7218" w14:textId="77777777" w:rsidR="00F1570E" w:rsidRPr="00A53C85" w:rsidRDefault="00F1570E" w:rsidP="00A53C85">
            <w:pPr>
              <w:spacing w:before="100" w:beforeAutospacing="1" w:after="100" w:afterAutospacing="1"/>
              <w:rPr>
                <w:bCs w:val="0"/>
                <w:color w:val="000000"/>
                <w:szCs w:val="24"/>
              </w:rPr>
            </w:pPr>
            <w:r w:rsidRPr="00A53C85">
              <w:rPr>
                <w:bCs w:val="0"/>
                <w:color w:val="000000"/>
                <w:szCs w:val="24"/>
              </w:rPr>
              <w:t>Total liabilities and stockholders' equity</w:t>
            </w:r>
          </w:p>
        </w:tc>
        <w:tc>
          <w:tcPr>
            <w:tcW w:w="705" w:type="dxa"/>
            <w:gridSpan w:val="2"/>
            <w:tcBorders>
              <w:top w:val="nil"/>
              <w:left w:val="nil"/>
              <w:bottom w:val="nil"/>
              <w:right w:val="nil"/>
            </w:tcBorders>
            <w:shd w:val="clear" w:color="auto" w:fill="auto"/>
            <w:noWrap/>
            <w:vAlign w:val="bottom"/>
            <w:hideMark/>
          </w:tcPr>
          <w:p w14:paraId="66B7B3CB"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207000</w:t>
            </w:r>
          </w:p>
        </w:tc>
        <w:tc>
          <w:tcPr>
            <w:tcW w:w="705" w:type="dxa"/>
            <w:gridSpan w:val="2"/>
            <w:tcBorders>
              <w:top w:val="nil"/>
              <w:left w:val="nil"/>
              <w:bottom w:val="nil"/>
              <w:right w:val="nil"/>
            </w:tcBorders>
            <w:shd w:val="clear" w:color="auto" w:fill="auto"/>
            <w:noWrap/>
            <w:vAlign w:val="bottom"/>
            <w:hideMark/>
          </w:tcPr>
          <w:p w14:paraId="307971FA"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231839</w:t>
            </w:r>
          </w:p>
        </w:tc>
        <w:tc>
          <w:tcPr>
            <w:tcW w:w="705" w:type="dxa"/>
            <w:tcBorders>
              <w:top w:val="nil"/>
              <w:left w:val="nil"/>
              <w:bottom w:val="nil"/>
              <w:right w:val="nil"/>
            </w:tcBorders>
            <w:shd w:val="clear" w:color="auto" w:fill="auto"/>
            <w:noWrap/>
            <w:vAlign w:val="bottom"/>
            <w:hideMark/>
          </w:tcPr>
          <w:p w14:paraId="3E1647A2"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290479</w:t>
            </w:r>
          </w:p>
        </w:tc>
        <w:tc>
          <w:tcPr>
            <w:tcW w:w="705" w:type="dxa"/>
            <w:tcBorders>
              <w:top w:val="nil"/>
              <w:left w:val="nil"/>
              <w:bottom w:val="nil"/>
              <w:right w:val="nil"/>
            </w:tcBorders>
            <w:shd w:val="clear" w:color="auto" w:fill="auto"/>
            <w:noWrap/>
            <w:vAlign w:val="bottom"/>
            <w:hideMark/>
          </w:tcPr>
          <w:p w14:paraId="77C6D41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321686</w:t>
            </w:r>
          </w:p>
        </w:tc>
        <w:tc>
          <w:tcPr>
            <w:tcW w:w="882" w:type="dxa"/>
            <w:gridSpan w:val="2"/>
            <w:tcBorders>
              <w:top w:val="nil"/>
              <w:left w:val="nil"/>
              <w:bottom w:val="nil"/>
              <w:right w:val="nil"/>
            </w:tcBorders>
            <w:shd w:val="clear" w:color="auto" w:fill="auto"/>
            <w:noWrap/>
            <w:vAlign w:val="bottom"/>
            <w:hideMark/>
          </w:tcPr>
          <w:p w14:paraId="21C33FB6" w14:textId="77777777" w:rsidR="00F1570E" w:rsidRPr="00A53C85" w:rsidRDefault="00F1570E" w:rsidP="00A53C85">
            <w:pPr>
              <w:spacing w:before="100" w:beforeAutospacing="1" w:after="100" w:afterAutospacing="1"/>
              <w:jc w:val="right"/>
              <w:rPr>
                <w:bCs w:val="0"/>
                <w:color w:val="000000"/>
                <w:szCs w:val="24"/>
              </w:rPr>
            </w:pPr>
            <w:r w:rsidRPr="00A53C85">
              <w:rPr>
                <w:bCs w:val="0"/>
                <w:color w:val="000000"/>
                <w:szCs w:val="24"/>
              </w:rPr>
              <w:t>375319</w:t>
            </w:r>
          </w:p>
        </w:tc>
      </w:tr>
    </w:tbl>
    <w:p w14:paraId="6A49F477" w14:textId="77777777" w:rsidR="00311F8C" w:rsidRPr="00A53C85" w:rsidRDefault="00311F8C" w:rsidP="00A53C85">
      <w:pPr>
        <w:spacing w:before="100" w:beforeAutospacing="1" w:after="100" w:afterAutospacing="1"/>
        <w:rPr>
          <w:szCs w:val="24"/>
        </w:rPr>
      </w:pPr>
    </w:p>
    <w:tbl>
      <w:tblPr>
        <w:tblW w:w="9360" w:type="dxa"/>
        <w:tblLook w:val="04A0" w:firstRow="1" w:lastRow="0" w:firstColumn="1" w:lastColumn="0" w:noHBand="0" w:noVBand="1"/>
      </w:tblPr>
      <w:tblGrid>
        <w:gridCol w:w="4404"/>
        <w:gridCol w:w="826"/>
        <w:gridCol w:w="826"/>
        <w:gridCol w:w="826"/>
        <w:gridCol w:w="826"/>
        <w:gridCol w:w="826"/>
        <w:gridCol w:w="826"/>
      </w:tblGrid>
      <w:tr w:rsidR="00311F8C" w:rsidRPr="00311F8C" w14:paraId="318131CE" w14:textId="77777777" w:rsidTr="00311F8C">
        <w:trPr>
          <w:trHeight w:val="300"/>
        </w:trPr>
        <w:tc>
          <w:tcPr>
            <w:tcW w:w="7746" w:type="dxa"/>
            <w:gridSpan w:val="5"/>
            <w:tcBorders>
              <w:top w:val="nil"/>
              <w:left w:val="nil"/>
              <w:bottom w:val="nil"/>
              <w:right w:val="nil"/>
            </w:tcBorders>
            <w:shd w:val="clear" w:color="auto" w:fill="auto"/>
            <w:noWrap/>
            <w:vAlign w:val="bottom"/>
            <w:hideMark/>
          </w:tcPr>
          <w:p w14:paraId="035BAC4F"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APPLE INC  (AAPL) Statement of  CASH FLOW</w:t>
            </w:r>
          </w:p>
        </w:tc>
        <w:tc>
          <w:tcPr>
            <w:tcW w:w="807" w:type="dxa"/>
            <w:tcBorders>
              <w:top w:val="nil"/>
              <w:left w:val="nil"/>
              <w:bottom w:val="nil"/>
              <w:right w:val="nil"/>
            </w:tcBorders>
            <w:shd w:val="clear" w:color="auto" w:fill="auto"/>
            <w:noWrap/>
            <w:vAlign w:val="bottom"/>
            <w:hideMark/>
          </w:tcPr>
          <w:p w14:paraId="6EEE0C9E" w14:textId="77777777" w:rsidR="00311F8C" w:rsidRPr="00311F8C" w:rsidRDefault="00311F8C" w:rsidP="00A53C85">
            <w:pPr>
              <w:spacing w:before="100" w:beforeAutospacing="1" w:after="100" w:afterAutospacing="1"/>
              <w:rPr>
                <w:bCs w:val="0"/>
                <w:color w:val="000000"/>
                <w:szCs w:val="24"/>
              </w:rPr>
            </w:pPr>
          </w:p>
        </w:tc>
        <w:tc>
          <w:tcPr>
            <w:tcW w:w="807" w:type="dxa"/>
            <w:tcBorders>
              <w:top w:val="nil"/>
              <w:left w:val="nil"/>
              <w:bottom w:val="nil"/>
              <w:right w:val="nil"/>
            </w:tcBorders>
            <w:shd w:val="clear" w:color="auto" w:fill="auto"/>
            <w:noWrap/>
            <w:vAlign w:val="bottom"/>
            <w:hideMark/>
          </w:tcPr>
          <w:p w14:paraId="3D66F2E6" w14:textId="77777777" w:rsidR="00311F8C" w:rsidRPr="00311F8C" w:rsidRDefault="00311F8C" w:rsidP="00A53C85">
            <w:pPr>
              <w:spacing w:before="100" w:beforeAutospacing="1" w:after="100" w:afterAutospacing="1"/>
              <w:rPr>
                <w:bCs w:val="0"/>
                <w:szCs w:val="24"/>
              </w:rPr>
            </w:pPr>
          </w:p>
        </w:tc>
      </w:tr>
      <w:tr w:rsidR="00311F8C" w:rsidRPr="00311F8C" w14:paraId="4D1870D2" w14:textId="77777777" w:rsidTr="00311F8C">
        <w:trPr>
          <w:trHeight w:val="300"/>
        </w:trPr>
        <w:tc>
          <w:tcPr>
            <w:tcW w:w="5163" w:type="dxa"/>
            <w:tcBorders>
              <w:top w:val="nil"/>
              <w:left w:val="nil"/>
              <w:bottom w:val="nil"/>
              <w:right w:val="nil"/>
            </w:tcBorders>
            <w:shd w:val="clear" w:color="auto" w:fill="auto"/>
            <w:noWrap/>
            <w:vAlign w:val="bottom"/>
            <w:hideMark/>
          </w:tcPr>
          <w:p w14:paraId="446073EB"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Fiscal year ends in September. USD in millions except per share data.</w:t>
            </w:r>
          </w:p>
        </w:tc>
        <w:tc>
          <w:tcPr>
            <w:tcW w:w="645" w:type="dxa"/>
            <w:tcBorders>
              <w:top w:val="nil"/>
              <w:left w:val="nil"/>
              <w:bottom w:val="nil"/>
              <w:right w:val="nil"/>
            </w:tcBorders>
            <w:shd w:val="clear" w:color="auto" w:fill="auto"/>
            <w:noWrap/>
            <w:vAlign w:val="bottom"/>
            <w:hideMark/>
          </w:tcPr>
          <w:p w14:paraId="434BCE2B"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2013-09</w:t>
            </w:r>
          </w:p>
        </w:tc>
        <w:tc>
          <w:tcPr>
            <w:tcW w:w="646" w:type="dxa"/>
            <w:tcBorders>
              <w:top w:val="nil"/>
              <w:left w:val="nil"/>
              <w:bottom w:val="nil"/>
              <w:right w:val="nil"/>
            </w:tcBorders>
            <w:shd w:val="clear" w:color="auto" w:fill="auto"/>
            <w:noWrap/>
            <w:vAlign w:val="bottom"/>
            <w:hideMark/>
          </w:tcPr>
          <w:p w14:paraId="4E31329E"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2014-09</w:t>
            </w:r>
          </w:p>
        </w:tc>
        <w:tc>
          <w:tcPr>
            <w:tcW w:w="646" w:type="dxa"/>
            <w:tcBorders>
              <w:top w:val="nil"/>
              <w:left w:val="nil"/>
              <w:bottom w:val="nil"/>
              <w:right w:val="nil"/>
            </w:tcBorders>
            <w:shd w:val="clear" w:color="auto" w:fill="auto"/>
            <w:noWrap/>
            <w:vAlign w:val="bottom"/>
            <w:hideMark/>
          </w:tcPr>
          <w:p w14:paraId="506FBFEC"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2015-09</w:t>
            </w:r>
          </w:p>
        </w:tc>
        <w:tc>
          <w:tcPr>
            <w:tcW w:w="646" w:type="dxa"/>
            <w:tcBorders>
              <w:top w:val="nil"/>
              <w:left w:val="nil"/>
              <w:bottom w:val="nil"/>
              <w:right w:val="nil"/>
            </w:tcBorders>
            <w:shd w:val="clear" w:color="auto" w:fill="auto"/>
            <w:noWrap/>
            <w:vAlign w:val="bottom"/>
            <w:hideMark/>
          </w:tcPr>
          <w:p w14:paraId="6A22A97B"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2016-09</w:t>
            </w:r>
          </w:p>
        </w:tc>
        <w:tc>
          <w:tcPr>
            <w:tcW w:w="807" w:type="dxa"/>
            <w:tcBorders>
              <w:top w:val="nil"/>
              <w:left w:val="nil"/>
              <w:bottom w:val="nil"/>
              <w:right w:val="nil"/>
            </w:tcBorders>
            <w:shd w:val="clear" w:color="auto" w:fill="auto"/>
            <w:noWrap/>
            <w:vAlign w:val="bottom"/>
            <w:hideMark/>
          </w:tcPr>
          <w:p w14:paraId="4ECCD156"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2017-09</w:t>
            </w:r>
          </w:p>
        </w:tc>
        <w:tc>
          <w:tcPr>
            <w:tcW w:w="807" w:type="dxa"/>
            <w:tcBorders>
              <w:top w:val="nil"/>
              <w:left w:val="nil"/>
              <w:bottom w:val="nil"/>
              <w:right w:val="nil"/>
            </w:tcBorders>
            <w:shd w:val="clear" w:color="auto" w:fill="auto"/>
            <w:noWrap/>
            <w:vAlign w:val="bottom"/>
            <w:hideMark/>
          </w:tcPr>
          <w:p w14:paraId="2287C189"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TTM</w:t>
            </w:r>
          </w:p>
        </w:tc>
      </w:tr>
      <w:tr w:rsidR="00311F8C" w:rsidRPr="00311F8C" w14:paraId="5A8BA4A4" w14:textId="77777777" w:rsidTr="00311F8C">
        <w:trPr>
          <w:trHeight w:val="300"/>
        </w:trPr>
        <w:tc>
          <w:tcPr>
            <w:tcW w:w="7100" w:type="dxa"/>
            <w:gridSpan w:val="4"/>
            <w:tcBorders>
              <w:top w:val="nil"/>
              <w:left w:val="nil"/>
              <w:bottom w:val="nil"/>
              <w:right w:val="nil"/>
            </w:tcBorders>
            <w:shd w:val="clear" w:color="auto" w:fill="auto"/>
            <w:noWrap/>
            <w:vAlign w:val="bottom"/>
            <w:hideMark/>
          </w:tcPr>
          <w:p w14:paraId="3DAD1024"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Cash Flows From Operating Activities</w:t>
            </w:r>
          </w:p>
        </w:tc>
        <w:tc>
          <w:tcPr>
            <w:tcW w:w="646" w:type="dxa"/>
            <w:tcBorders>
              <w:top w:val="nil"/>
              <w:left w:val="nil"/>
              <w:bottom w:val="nil"/>
              <w:right w:val="nil"/>
            </w:tcBorders>
            <w:shd w:val="clear" w:color="auto" w:fill="auto"/>
            <w:noWrap/>
            <w:vAlign w:val="bottom"/>
            <w:hideMark/>
          </w:tcPr>
          <w:p w14:paraId="3351057A" w14:textId="77777777" w:rsidR="00311F8C" w:rsidRPr="00311F8C" w:rsidRDefault="00311F8C" w:rsidP="00A53C85">
            <w:pPr>
              <w:spacing w:before="100" w:beforeAutospacing="1" w:after="100" w:afterAutospacing="1"/>
              <w:rPr>
                <w:bCs w:val="0"/>
                <w:color w:val="000000"/>
                <w:szCs w:val="24"/>
              </w:rPr>
            </w:pPr>
          </w:p>
        </w:tc>
        <w:tc>
          <w:tcPr>
            <w:tcW w:w="807" w:type="dxa"/>
            <w:tcBorders>
              <w:top w:val="nil"/>
              <w:left w:val="nil"/>
              <w:bottom w:val="nil"/>
              <w:right w:val="nil"/>
            </w:tcBorders>
            <w:shd w:val="clear" w:color="auto" w:fill="auto"/>
            <w:noWrap/>
            <w:vAlign w:val="bottom"/>
            <w:hideMark/>
          </w:tcPr>
          <w:p w14:paraId="464BEF57"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6A29A429" w14:textId="77777777" w:rsidR="00311F8C" w:rsidRPr="00311F8C" w:rsidRDefault="00311F8C" w:rsidP="00A53C85">
            <w:pPr>
              <w:spacing w:before="100" w:beforeAutospacing="1" w:after="100" w:afterAutospacing="1"/>
              <w:rPr>
                <w:bCs w:val="0"/>
                <w:szCs w:val="24"/>
              </w:rPr>
            </w:pPr>
          </w:p>
        </w:tc>
      </w:tr>
      <w:tr w:rsidR="00311F8C" w:rsidRPr="00311F8C" w14:paraId="304FD6BF" w14:textId="77777777" w:rsidTr="00311F8C">
        <w:trPr>
          <w:trHeight w:val="300"/>
        </w:trPr>
        <w:tc>
          <w:tcPr>
            <w:tcW w:w="5163" w:type="dxa"/>
            <w:tcBorders>
              <w:top w:val="nil"/>
              <w:left w:val="nil"/>
              <w:bottom w:val="nil"/>
              <w:right w:val="nil"/>
            </w:tcBorders>
            <w:shd w:val="clear" w:color="auto" w:fill="auto"/>
            <w:noWrap/>
            <w:vAlign w:val="bottom"/>
            <w:hideMark/>
          </w:tcPr>
          <w:p w14:paraId="3A38090F"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Net income</w:t>
            </w:r>
          </w:p>
        </w:tc>
        <w:tc>
          <w:tcPr>
            <w:tcW w:w="645" w:type="dxa"/>
            <w:tcBorders>
              <w:top w:val="nil"/>
              <w:left w:val="nil"/>
              <w:bottom w:val="nil"/>
              <w:right w:val="nil"/>
            </w:tcBorders>
            <w:shd w:val="clear" w:color="auto" w:fill="auto"/>
            <w:noWrap/>
            <w:vAlign w:val="bottom"/>
            <w:hideMark/>
          </w:tcPr>
          <w:p w14:paraId="12C06A5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37037</w:t>
            </w:r>
          </w:p>
        </w:tc>
        <w:tc>
          <w:tcPr>
            <w:tcW w:w="646" w:type="dxa"/>
            <w:tcBorders>
              <w:top w:val="nil"/>
              <w:left w:val="nil"/>
              <w:bottom w:val="nil"/>
              <w:right w:val="nil"/>
            </w:tcBorders>
            <w:shd w:val="clear" w:color="auto" w:fill="auto"/>
            <w:noWrap/>
            <w:vAlign w:val="bottom"/>
            <w:hideMark/>
          </w:tcPr>
          <w:p w14:paraId="7ABCD9B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39510</w:t>
            </w:r>
          </w:p>
        </w:tc>
        <w:tc>
          <w:tcPr>
            <w:tcW w:w="646" w:type="dxa"/>
            <w:tcBorders>
              <w:top w:val="nil"/>
              <w:left w:val="nil"/>
              <w:bottom w:val="nil"/>
              <w:right w:val="nil"/>
            </w:tcBorders>
            <w:shd w:val="clear" w:color="auto" w:fill="auto"/>
            <w:noWrap/>
            <w:vAlign w:val="bottom"/>
            <w:hideMark/>
          </w:tcPr>
          <w:p w14:paraId="39F9CF5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53394</w:t>
            </w:r>
          </w:p>
        </w:tc>
        <w:tc>
          <w:tcPr>
            <w:tcW w:w="646" w:type="dxa"/>
            <w:tcBorders>
              <w:top w:val="nil"/>
              <w:left w:val="nil"/>
              <w:bottom w:val="nil"/>
              <w:right w:val="nil"/>
            </w:tcBorders>
            <w:shd w:val="clear" w:color="auto" w:fill="auto"/>
            <w:noWrap/>
            <w:vAlign w:val="bottom"/>
            <w:hideMark/>
          </w:tcPr>
          <w:p w14:paraId="3F9553D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45687</w:t>
            </w:r>
          </w:p>
        </w:tc>
        <w:tc>
          <w:tcPr>
            <w:tcW w:w="807" w:type="dxa"/>
            <w:tcBorders>
              <w:top w:val="nil"/>
              <w:left w:val="nil"/>
              <w:bottom w:val="nil"/>
              <w:right w:val="nil"/>
            </w:tcBorders>
            <w:shd w:val="clear" w:color="auto" w:fill="auto"/>
            <w:noWrap/>
            <w:vAlign w:val="bottom"/>
            <w:hideMark/>
          </w:tcPr>
          <w:p w14:paraId="5EBE414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48351</w:t>
            </w:r>
          </w:p>
        </w:tc>
        <w:tc>
          <w:tcPr>
            <w:tcW w:w="807" w:type="dxa"/>
            <w:tcBorders>
              <w:top w:val="nil"/>
              <w:left w:val="nil"/>
              <w:bottom w:val="nil"/>
              <w:right w:val="nil"/>
            </w:tcBorders>
            <w:shd w:val="clear" w:color="auto" w:fill="auto"/>
            <w:noWrap/>
            <w:vAlign w:val="bottom"/>
            <w:hideMark/>
          </w:tcPr>
          <w:p w14:paraId="43DA7F3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50525</w:t>
            </w:r>
          </w:p>
        </w:tc>
      </w:tr>
      <w:tr w:rsidR="00311F8C" w:rsidRPr="00311F8C" w14:paraId="088C3A10" w14:textId="77777777" w:rsidTr="00311F8C">
        <w:trPr>
          <w:trHeight w:val="300"/>
        </w:trPr>
        <w:tc>
          <w:tcPr>
            <w:tcW w:w="5163" w:type="dxa"/>
            <w:tcBorders>
              <w:top w:val="nil"/>
              <w:left w:val="nil"/>
              <w:bottom w:val="nil"/>
              <w:right w:val="nil"/>
            </w:tcBorders>
            <w:shd w:val="clear" w:color="auto" w:fill="auto"/>
            <w:noWrap/>
            <w:vAlign w:val="bottom"/>
            <w:hideMark/>
          </w:tcPr>
          <w:p w14:paraId="01EE2ED6"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Depreciation &amp; amortization</w:t>
            </w:r>
          </w:p>
        </w:tc>
        <w:tc>
          <w:tcPr>
            <w:tcW w:w="645" w:type="dxa"/>
            <w:tcBorders>
              <w:top w:val="nil"/>
              <w:left w:val="nil"/>
              <w:bottom w:val="nil"/>
              <w:right w:val="nil"/>
            </w:tcBorders>
            <w:shd w:val="clear" w:color="auto" w:fill="auto"/>
            <w:noWrap/>
            <w:vAlign w:val="bottom"/>
            <w:hideMark/>
          </w:tcPr>
          <w:p w14:paraId="29878C3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6757</w:t>
            </w:r>
          </w:p>
        </w:tc>
        <w:tc>
          <w:tcPr>
            <w:tcW w:w="646" w:type="dxa"/>
            <w:tcBorders>
              <w:top w:val="nil"/>
              <w:left w:val="nil"/>
              <w:bottom w:val="nil"/>
              <w:right w:val="nil"/>
            </w:tcBorders>
            <w:shd w:val="clear" w:color="auto" w:fill="auto"/>
            <w:noWrap/>
            <w:vAlign w:val="bottom"/>
            <w:hideMark/>
          </w:tcPr>
          <w:p w14:paraId="501B67A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7946</w:t>
            </w:r>
          </w:p>
        </w:tc>
        <w:tc>
          <w:tcPr>
            <w:tcW w:w="646" w:type="dxa"/>
            <w:tcBorders>
              <w:top w:val="nil"/>
              <w:left w:val="nil"/>
              <w:bottom w:val="nil"/>
              <w:right w:val="nil"/>
            </w:tcBorders>
            <w:shd w:val="clear" w:color="auto" w:fill="auto"/>
            <w:noWrap/>
            <w:vAlign w:val="bottom"/>
            <w:hideMark/>
          </w:tcPr>
          <w:p w14:paraId="4664A00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11257</w:t>
            </w:r>
          </w:p>
        </w:tc>
        <w:tc>
          <w:tcPr>
            <w:tcW w:w="646" w:type="dxa"/>
            <w:tcBorders>
              <w:top w:val="nil"/>
              <w:left w:val="nil"/>
              <w:bottom w:val="nil"/>
              <w:right w:val="nil"/>
            </w:tcBorders>
            <w:shd w:val="clear" w:color="auto" w:fill="auto"/>
            <w:noWrap/>
            <w:vAlign w:val="bottom"/>
            <w:hideMark/>
          </w:tcPr>
          <w:p w14:paraId="1D5BFA0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10505</w:t>
            </w:r>
          </w:p>
        </w:tc>
        <w:tc>
          <w:tcPr>
            <w:tcW w:w="807" w:type="dxa"/>
            <w:tcBorders>
              <w:top w:val="nil"/>
              <w:left w:val="nil"/>
              <w:bottom w:val="nil"/>
              <w:right w:val="nil"/>
            </w:tcBorders>
            <w:shd w:val="clear" w:color="auto" w:fill="auto"/>
            <w:noWrap/>
            <w:vAlign w:val="bottom"/>
            <w:hideMark/>
          </w:tcPr>
          <w:p w14:paraId="6C93649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10157</w:t>
            </w:r>
          </w:p>
        </w:tc>
        <w:tc>
          <w:tcPr>
            <w:tcW w:w="807" w:type="dxa"/>
            <w:tcBorders>
              <w:top w:val="nil"/>
              <w:left w:val="nil"/>
              <w:bottom w:val="nil"/>
              <w:right w:val="nil"/>
            </w:tcBorders>
            <w:shd w:val="clear" w:color="auto" w:fill="auto"/>
            <w:noWrap/>
            <w:vAlign w:val="bottom"/>
            <w:hideMark/>
          </w:tcPr>
          <w:p w14:paraId="6D87A9D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9915</w:t>
            </w:r>
          </w:p>
        </w:tc>
      </w:tr>
      <w:tr w:rsidR="00311F8C" w:rsidRPr="00311F8C" w14:paraId="3E45A8D5" w14:textId="77777777" w:rsidTr="00311F8C">
        <w:trPr>
          <w:trHeight w:val="300"/>
        </w:trPr>
        <w:tc>
          <w:tcPr>
            <w:tcW w:w="5163" w:type="dxa"/>
            <w:tcBorders>
              <w:top w:val="nil"/>
              <w:left w:val="nil"/>
              <w:bottom w:val="nil"/>
              <w:right w:val="nil"/>
            </w:tcBorders>
            <w:shd w:val="clear" w:color="auto" w:fill="auto"/>
            <w:noWrap/>
            <w:vAlign w:val="bottom"/>
            <w:hideMark/>
          </w:tcPr>
          <w:p w14:paraId="069C22E6"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Deferred income taxes</w:t>
            </w:r>
          </w:p>
        </w:tc>
        <w:tc>
          <w:tcPr>
            <w:tcW w:w="645" w:type="dxa"/>
            <w:tcBorders>
              <w:top w:val="nil"/>
              <w:left w:val="nil"/>
              <w:bottom w:val="nil"/>
              <w:right w:val="nil"/>
            </w:tcBorders>
            <w:shd w:val="clear" w:color="auto" w:fill="auto"/>
            <w:noWrap/>
            <w:vAlign w:val="bottom"/>
            <w:hideMark/>
          </w:tcPr>
          <w:p w14:paraId="2EF3960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1141</w:t>
            </w:r>
          </w:p>
        </w:tc>
        <w:tc>
          <w:tcPr>
            <w:tcW w:w="646" w:type="dxa"/>
            <w:tcBorders>
              <w:top w:val="nil"/>
              <w:left w:val="nil"/>
              <w:bottom w:val="nil"/>
              <w:right w:val="nil"/>
            </w:tcBorders>
            <w:shd w:val="clear" w:color="auto" w:fill="auto"/>
            <w:noWrap/>
            <w:vAlign w:val="bottom"/>
            <w:hideMark/>
          </w:tcPr>
          <w:p w14:paraId="51CFD83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2347</w:t>
            </w:r>
          </w:p>
        </w:tc>
        <w:tc>
          <w:tcPr>
            <w:tcW w:w="646" w:type="dxa"/>
            <w:tcBorders>
              <w:top w:val="nil"/>
              <w:left w:val="nil"/>
              <w:bottom w:val="nil"/>
              <w:right w:val="nil"/>
            </w:tcBorders>
            <w:shd w:val="clear" w:color="auto" w:fill="auto"/>
            <w:noWrap/>
            <w:vAlign w:val="bottom"/>
            <w:hideMark/>
          </w:tcPr>
          <w:p w14:paraId="2DA6CD5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1382</w:t>
            </w:r>
          </w:p>
        </w:tc>
        <w:tc>
          <w:tcPr>
            <w:tcW w:w="646" w:type="dxa"/>
            <w:tcBorders>
              <w:top w:val="nil"/>
              <w:left w:val="nil"/>
              <w:bottom w:val="nil"/>
              <w:right w:val="nil"/>
            </w:tcBorders>
            <w:shd w:val="clear" w:color="auto" w:fill="auto"/>
            <w:noWrap/>
            <w:vAlign w:val="bottom"/>
            <w:hideMark/>
          </w:tcPr>
          <w:p w14:paraId="732032C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4938</w:t>
            </w:r>
          </w:p>
        </w:tc>
        <w:tc>
          <w:tcPr>
            <w:tcW w:w="807" w:type="dxa"/>
            <w:tcBorders>
              <w:top w:val="nil"/>
              <w:left w:val="nil"/>
              <w:bottom w:val="nil"/>
              <w:right w:val="nil"/>
            </w:tcBorders>
            <w:shd w:val="clear" w:color="auto" w:fill="auto"/>
            <w:noWrap/>
            <w:vAlign w:val="bottom"/>
            <w:hideMark/>
          </w:tcPr>
          <w:p w14:paraId="35491AF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5966</w:t>
            </w:r>
          </w:p>
        </w:tc>
        <w:tc>
          <w:tcPr>
            <w:tcW w:w="807" w:type="dxa"/>
            <w:tcBorders>
              <w:top w:val="nil"/>
              <w:left w:val="nil"/>
              <w:bottom w:val="nil"/>
              <w:right w:val="nil"/>
            </w:tcBorders>
            <w:shd w:val="clear" w:color="auto" w:fill="auto"/>
            <w:noWrap/>
            <w:vAlign w:val="bottom"/>
            <w:hideMark/>
          </w:tcPr>
          <w:p w14:paraId="509D515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-29223</w:t>
            </w:r>
          </w:p>
        </w:tc>
      </w:tr>
      <w:tr w:rsidR="00311F8C" w:rsidRPr="00311F8C" w14:paraId="4E018261" w14:textId="77777777" w:rsidTr="00311F8C">
        <w:trPr>
          <w:trHeight w:val="300"/>
        </w:trPr>
        <w:tc>
          <w:tcPr>
            <w:tcW w:w="5163" w:type="dxa"/>
            <w:tcBorders>
              <w:top w:val="nil"/>
              <w:left w:val="nil"/>
              <w:bottom w:val="nil"/>
              <w:right w:val="nil"/>
            </w:tcBorders>
            <w:shd w:val="clear" w:color="auto" w:fill="auto"/>
            <w:noWrap/>
            <w:vAlign w:val="bottom"/>
            <w:hideMark/>
          </w:tcPr>
          <w:p w14:paraId="116AB864"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Stock based compensation</w:t>
            </w:r>
          </w:p>
        </w:tc>
        <w:tc>
          <w:tcPr>
            <w:tcW w:w="645" w:type="dxa"/>
            <w:tcBorders>
              <w:top w:val="nil"/>
              <w:left w:val="nil"/>
              <w:bottom w:val="nil"/>
              <w:right w:val="nil"/>
            </w:tcBorders>
            <w:shd w:val="clear" w:color="auto" w:fill="auto"/>
            <w:noWrap/>
            <w:vAlign w:val="bottom"/>
            <w:hideMark/>
          </w:tcPr>
          <w:p w14:paraId="463092F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2253</w:t>
            </w:r>
          </w:p>
        </w:tc>
        <w:tc>
          <w:tcPr>
            <w:tcW w:w="646" w:type="dxa"/>
            <w:tcBorders>
              <w:top w:val="nil"/>
              <w:left w:val="nil"/>
              <w:bottom w:val="nil"/>
              <w:right w:val="nil"/>
            </w:tcBorders>
            <w:shd w:val="clear" w:color="auto" w:fill="auto"/>
            <w:noWrap/>
            <w:vAlign w:val="bottom"/>
            <w:hideMark/>
          </w:tcPr>
          <w:p w14:paraId="5083083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2863</w:t>
            </w:r>
          </w:p>
        </w:tc>
        <w:tc>
          <w:tcPr>
            <w:tcW w:w="646" w:type="dxa"/>
            <w:tcBorders>
              <w:top w:val="nil"/>
              <w:left w:val="nil"/>
              <w:bottom w:val="nil"/>
              <w:right w:val="nil"/>
            </w:tcBorders>
            <w:shd w:val="clear" w:color="auto" w:fill="auto"/>
            <w:noWrap/>
            <w:vAlign w:val="bottom"/>
            <w:hideMark/>
          </w:tcPr>
          <w:p w14:paraId="4DDFE55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3586</w:t>
            </w:r>
          </w:p>
        </w:tc>
        <w:tc>
          <w:tcPr>
            <w:tcW w:w="646" w:type="dxa"/>
            <w:tcBorders>
              <w:top w:val="nil"/>
              <w:left w:val="nil"/>
              <w:bottom w:val="nil"/>
              <w:right w:val="nil"/>
            </w:tcBorders>
            <w:shd w:val="clear" w:color="auto" w:fill="auto"/>
            <w:noWrap/>
            <w:vAlign w:val="bottom"/>
            <w:hideMark/>
          </w:tcPr>
          <w:p w14:paraId="216D80D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4210</w:t>
            </w:r>
          </w:p>
        </w:tc>
        <w:tc>
          <w:tcPr>
            <w:tcW w:w="807" w:type="dxa"/>
            <w:tcBorders>
              <w:top w:val="nil"/>
              <w:left w:val="nil"/>
              <w:bottom w:val="nil"/>
              <w:right w:val="nil"/>
            </w:tcBorders>
            <w:shd w:val="clear" w:color="auto" w:fill="auto"/>
            <w:noWrap/>
            <w:vAlign w:val="bottom"/>
            <w:hideMark/>
          </w:tcPr>
          <w:p w14:paraId="00F469D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4840</w:t>
            </w:r>
          </w:p>
        </w:tc>
        <w:tc>
          <w:tcPr>
            <w:tcW w:w="807" w:type="dxa"/>
            <w:tcBorders>
              <w:top w:val="nil"/>
              <w:left w:val="nil"/>
              <w:bottom w:val="nil"/>
              <w:right w:val="nil"/>
            </w:tcBorders>
            <w:shd w:val="clear" w:color="auto" w:fill="auto"/>
            <w:noWrap/>
            <w:vAlign w:val="bottom"/>
            <w:hideMark/>
          </w:tcPr>
          <w:p w14:paraId="3B8DE7C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4880</w:t>
            </w:r>
          </w:p>
        </w:tc>
      </w:tr>
      <w:tr w:rsidR="00311F8C" w:rsidRPr="00311F8C" w14:paraId="7D3B340A" w14:textId="77777777" w:rsidTr="00311F8C">
        <w:trPr>
          <w:trHeight w:val="300"/>
        </w:trPr>
        <w:tc>
          <w:tcPr>
            <w:tcW w:w="5163" w:type="dxa"/>
            <w:tcBorders>
              <w:top w:val="nil"/>
              <w:left w:val="nil"/>
              <w:bottom w:val="nil"/>
              <w:right w:val="nil"/>
            </w:tcBorders>
            <w:shd w:val="clear" w:color="auto" w:fill="auto"/>
            <w:noWrap/>
            <w:vAlign w:val="bottom"/>
            <w:hideMark/>
          </w:tcPr>
          <w:p w14:paraId="2AF39450"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Change in working capital</w:t>
            </w:r>
          </w:p>
        </w:tc>
        <w:tc>
          <w:tcPr>
            <w:tcW w:w="645" w:type="dxa"/>
            <w:tcBorders>
              <w:top w:val="nil"/>
              <w:left w:val="nil"/>
              <w:bottom w:val="nil"/>
              <w:right w:val="nil"/>
            </w:tcBorders>
            <w:shd w:val="clear" w:color="auto" w:fill="auto"/>
            <w:noWrap/>
            <w:vAlign w:val="bottom"/>
            <w:hideMark/>
          </w:tcPr>
          <w:p w14:paraId="5D8D8911"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6478</w:t>
            </w:r>
          </w:p>
        </w:tc>
        <w:tc>
          <w:tcPr>
            <w:tcW w:w="646" w:type="dxa"/>
            <w:tcBorders>
              <w:top w:val="nil"/>
              <w:left w:val="nil"/>
              <w:bottom w:val="nil"/>
              <w:right w:val="nil"/>
            </w:tcBorders>
            <w:shd w:val="clear" w:color="auto" w:fill="auto"/>
            <w:noWrap/>
            <w:vAlign w:val="bottom"/>
            <w:hideMark/>
          </w:tcPr>
          <w:p w14:paraId="19D0405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7047</w:t>
            </w:r>
          </w:p>
        </w:tc>
        <w:tc>
          <w:tcPr>
            <w:tcW w:w="646" w:type="dxa"/>
            <w:tcBorders>
              <w:top w:val="nil"/>
              <w:left w:val="nil"/>
              <w:bottom w:val="nil"/>
              <w:right w:val="nil"/>
            </w:tcBorders>
            <w:shd w:val="clear" w:color="auto" w:fill="auto"/>
            <w:noWrap/>
            <w:vAlign w:val="bottom"/>
            <w:hideMark/>
          </w:tcPr>
          <w:p w14:paraId="6542454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11647</w:t>
            </w:r>
          </w:p>
        </w:tc>
        <w:tc>
          <w:tcPr>
            <w:tcW w:w="646" w:type="dxa"/>
            <w:tcBorders>
              <w:top w:val="nil"/>
              <w:left w:val="nil"/>
              <w:bottom w:val="nil"/>
              <w:right w:val="nil"/>
            </w:tcBorders>
            <w:shd w:val="clear" w:color="auto" w:fill="auto"/>
            <w:noWrap/>
            <w:vAlign w:val="bottom"/>
            <w:hideMark/>
          </w:tcPr>
          <w:p w14:paraId="3A6829D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484</w:t>
            </w:r>
          </w:p>
        </w:tc>
        <w:tc>
          <w:tcPr>
            <w:tcW w:w="807" w:type="dxa"/>
            <w:tcBorders>
              <w:top w:val="nil"/>
              <w:left w:val="nil"/>
              <w:bottom w:val="nil"/>
              <w:right w:val="nil"/>
            </w:tcBorders>
            <w:shd w:val="clear" w:color="auto" w:fill="auto"/>
            <w:noWrap/>
            <w:vAlign w:val="bottom"/>
            <w:hideMark/>
          </w:tcPr>
          <w:p w14:paraId="491A7C7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-5550</w:t>
            </w:r>
          </w:p>
        </w:tc>
        <w:tc>
          <w:tcPr>
            <w:tcW w:w="807" w:type="dxa"/>
            <w:tcBorders>
              <w:top w:val="nil"/>
              <w:left w:val="nil"/>
              <w:bottom w:val="nil"/>
              <w:right w:val="nil"/>
            </w:tcBorders>
            <w:shd w:val="clear" w:color="auto" w:fill="auto"/>
            <w:noWrap/>
            <w:vAlign w:val="bottom"/>
            <w:hideMark/>
          </w:tcPr>
          <w:p w14:paraId="1825CD21"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28463</w:t>
            </w:r>
          </w:p>
        </w:tc>
      </w:tr>
      <w:tr w:rsidR="00311F8C" w:rsidRPr="00311F8C" w14:paraId="7E3A0A15" w14:textId="77777777" w:rsidTr="00311F8C">
        <w:trPr>
          <w:trHeight w:val="300"/>
        </w:trPr>
        <w:tc>
          <w:tcPr>
            <w:tcW w:w="5163" w:type="dxa"/>
            <w:tcBorders>
              <w:top w:val="nil"/>
              <w:left w:val="nil"/>
              <w:bottom w:val="nil"/>
              <w:right w:val="nil"/>
            </w:tcBorders>
            <w:shd w:val="clear" w:color="auto" w:fill="auto"/>
            <w:noWrap/>
            <w:vAlign w:val="bottom"/>
            <w:hideMark/>
          </w:tcPr>
          <w:p w14:paraId="634867A8"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Accounts receivable</w:t>
            </w:r>
          </w:p>
        </w:tc>
        <w:tc>
          <w:tcPr>
            <w:tcW w:w="645" w:type="dxa"/>
            <w:tcBorders>
              <w:top w:val="nil"/>
              <w:left w:val="nil"/>
              <w:bottom w:val="nil"/>
              <w:right w:val="nil"/>
            </w:tcBorders>
            <w:shd w:val="clear" w:color="auto" w:fill="auto"/>
            <w:noWrap/>
            <w:vAlign w:val="bottom"/>
            <w:hideMark/>
          </w:tcPr>
          <w:p w14:paraId="6BBD73F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-2172</w:t>
            </w:r>
          </w:p>
        </w:tc>
        <w:tc>
          <w:tcPr>
            <w:tcW w:w="646" w:type="dxa"/>
            <w:tcBorders>
              <w:top w:val="nil"/>
              <w:left w:val="nil"/>
              <w:bottom w:val="nil"/>
              <w:right w:val="nil"/>
            </w:tcBorders>
            <w:shd w:val="clear" w:color="auto" w:fill="auto"/>
            <w:noWrap/>
            <w:vAlign w:val="bottom"/>
            <w:hideMark/>
          </w:tcPr>
          <w:p w14:paraId="5E16C61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-4232</w:t>
            </w:r>
          </w:p>
        </w:tc>
        <w:tc>
          <w:tcPr>
            <w:tcW w:w="646" w:type="dxa"/>
            <w:tcBorders>
              <w:top w:val="nil"/>
              <w:left w:val="nil"/>
              <w:bottom w:val="nil"/>
              <w:right w:val="nil"/>
            </w:tcBorders>
            <w:shd w:val="clear" w:color="auto" w:fill="auto"/>
            <w:noWrap/>
            <w:vAlign w:val="bottom"/>
            <w:hideMark/>
          </w:tcPr>
          <w:p w14:paraId="2AB92D0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611</w:t>
            </w:r>
          </w:p>
        </w:tc>
        <w:tc>
          <w:tcPr>
            <w:tcW w:w="646" w:type="dxa"/>
            <w:tcBorders>
              <w:top w:val="nil"/>
              <w:left w:val="nil"/>
              <w:bottom w:val="nil"/>
              <w:right w:val="nil"/>
            </w:tcBorders>
            <w:shd w:val="clear" w:color="auto" w:fill="auto"/>
            <w:noWrap/>
            <w:vAlign w:val="bottom"/>
            <w:hideMark/>
          </w:tcPr>
          <w:p w14:paraId="1D02326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1095</w:t>
            </w:r>
          </w:p>
        </w:tc>
        <w:tc>
          <w:tcPr>
            <w:tcW w:w="807" w:type="dxa"/>
            <w:tcBorders>
              <w:top w:val="nil"/>
              <w:left w:val="nil"/>
              <w:bottom w:val="nil"/>
              <w:right w:val="nil"/>
            </w:tcBorders>
            <w:shd w:val="clear" w:color="auto" w:fill="auto"/>
            <w:noWrap/>
            <w:vAlign w:val="bottom"/>
            <w:hideMark/>
          </w:tcPr>
          <w:p w14:paraId="785360D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-2093</w:t>
            </w:r>
          </w:p>
        </w:tc>
        <w:tc>
          <w:tcPr>
            <w:tcW w:w="807" w:type="dxa"/>
            <w:tcBorders>
              <w:top w:val="nil"/>
              <w:left w:val="nil"/>
              <w:bottom w:val="nil"/>
              <w:right w:val="nil"/>
            </w:tcBorders>
            <w:shd w:val="clear" w:color="auto" w:fill="auto"/>
            <w:noWrap/>
            <w:vAlign w:val="bottom"/>
            <w:hideMark/>
          </w:tcPr>
          <w:p w14:paraId="31B8163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-9360</w:t>
            </w:r>
          </w:p>
        </w:tc>
      </w:tr>
      <w:tr w:rsidR="00311F8C" w:rsidRPr="00311F8C" w14:paraId="338482E0" w14:textId="77777777" w:rsidTr="00311F8C">
        <w:trPr>
          <w:trHeight w:val="300"/>
        </w:trPr>
        <w:tc>
          <w:tcPr>
            <w:tcW w:w="5163" w:type="dxa"/>
            <w:tcBorders>
              <w:top w:val="nil"/>
              <w:left w:val="nil"/>
              <w:bottom w:val="nil"/>
              <w:right w:val="nil"/>
            </w:tcBorders>
            <w:shd w:val="clear" w:color="auto" w:fill="auto"/>
            <w:noWrap/>
            <w:vAlign w:val="bottom"/>
            <w:hideMark/>
          </w:tcPr>
          <w:p w14:paraId="13A1C55D"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Inventory</w:t>
            </w:r>
          </w:p>
        </w:tc>
        <w:tc>
          <w:tcPr>
            <w:tcW w:w="645" w:type="dxa"/>
            <w:tcBorders>
              <w:top w:val="nil"/>
              <w:left w:val="nil"/>
              <w:bottom w:val="nil"/>
              <w:right w:val="nil"/>
            </w:tcBorders>
            <w:shd w:val="clear" w:color="auto" w:fill="auto"/>
            <w:noWrap/>
            <w:vAlign w:val="bottom"/>
            <w:hideMark/>
          </w:tcPr>
          <w:p w14:paraId="401D2C7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-973</w:t>
            </w:r>
          </w:p>
        </w:tc>
        <w:tc>
          <w:tcPr>
            <w:tcW w:w="646" w:type="dxa"/>
            <w:tcBorders>
              <w:top w:val="nil"/>
              <w:left w:val="nil"/>
              <w:bottom w:val="nil"/>
              <w:right w:val="nil"/>
            </w:tcBorders>
            <w:shd w:val="clear" w:color="auto" w:fill="auto"/>
            <w:noWrap/>
            <w:vAlign w:val="bottom"/>
            <w:hideMark/>
          </w:tcPr>
          <w:p w14:paraId="3A3FCD7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-76</w:t>
            </w:r>
          </w:p>
        </w:tc>
        <w:tc>
          <w:tcPr>
            <w:tcW w:w="646" w:type="dxa"/>
            <w:tcBorders>
              <w:top w:val="nil"/>
              <w:left w:val="nil"/>
              <w:bottom w:val="nil"/>
              <w:right w:val="nil"/>
            </w:tcBorders>
            <w:shd w:val="clear" w:color="auto" w:fill="auto"/>
            <w:noWrap/>
            <w:vAlign w:val="bottom"/>
            <w:hideMark/>
          </w:tcPr>
          <w:p w14:paraId="3CBA07D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-238</w:t>
            </w:r>
          </w:p>
        </w:tc>
        <w:tc>
          <w:tcPr>
            <w:tcW w:w="646" w:type="dxa"/>
            <w:tcBorders>
              <w:top w:val="nil"/>
              <w:left w:val="nil"/>
              <w:bottom w:val="nil"/>
              <w:right w:val="nil"/>
            </w:tcBorders>
            <w:shd w:val="clear" w:color="auto" w:fill="auto"/>
            <w:noWrap/>
            <w:vAlign w:val="bottom"/>
            <w:hideMark/>
          </w:tcPr>
          <w:p w14:paraId="47CC03D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217</w:t>
            </w:r>
          </w:p>
        </w:tc>
        <w:tc>
          <w:tcPr>
            <w:tcW w:w="807" w:type="dxa"/>
            <w:tcBorders>
              <w:top w:val="nil"/>
              <w:left w:val="nil"/>
              <w:bottom w:val="nil"/>
              <w:right w:val="nil"/>
            </w:tcBorders>
            <w:shd w:val="clear" w:color="auto" w:fill="auto"/>
            <w:noWrap/>
            <w:vAlign w:val="bottom"/>
            <w:hideMark/>
          </w:tcPr>
          <w:p w14:paraId="78BB700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-2723</w:t>
            </w:r>
          </w:p>
        </w:tc>
        <w:tc>
          <w:tcPr>
            <w:tcW w:w="807" w:type="dxa"/>
            <w:tcBorders>
              <w:top w:val="nil"/>
              <w:left w:val="nil"/>
              <w:bottom w:val="nil"/>
              <w:right w:val="nil"/>
            </w:tcBorders>
            <w:shd w:val="clear" w:color="auto" w:fill="auto"/>
            <w:noWrap/>
            <w:vAlign w:val="bottom"/>
            <w:hideMark/>
          </w:tcPr>
          <w:p w14:paraId="49C55CC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-1709</w:t>
            </w:r>
          </w:p>
        </w:tc>
      </w:tr>
      <w:tr w:rsidR="00311F8C" w:rsidRPr="00311F8C" w14:paraId="46BE3154" w14:textId="77777777" w:rsidTr="00311F8C">
        <w:trPr>
          <w:trHeight w:val="300"/>
        </w:trPr>
        <w:tc>
          <w:tcPr>
            <w:tcW w:w="5163" w:type="dxa"/>
            <w:tcBorders>
              <w:top w:val="nil"/>
              <w:left w:val="nil"/>
              <w:bottom w:val="nil"/>
              <w:right w:val="nil"/>
            </w:tcBorders>
            <w:shd w:val="clear" w:color="auto" w:fill="auto"/>
            <w:noWrap/>
            <w:vAlign w:val="bottom"/>
            <w:hideMark/>
          </w:tcPr>
          <w:p w14:paraId="7D9DA3A3"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Accounts payable</w:t>
            </w:r>
          </w:p>
        </w:tc>
        <w:tc>
          <w:tcPr>
            <w:tcW w:w="645" w:type="dxa"/>
            <w:tcBorders>
              <w:top w:val="nil"/>
              <w:left w:val="nil"/>
              <w:bottom w:val="nil"/>
              <w:right w:val="nil"/>
            </w:tcBorders>
            <w:shd w:val="clear" w:color="auto" w:fill="auto"/>
            <w:noWrap/>
            <w:vAlign w:val="bottom"/>
            <w:hideMark/>
          </w:tcPr>
          <w:p w14:paraId="239BA35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2340</w:t>
            </w:r>
          </w:p>
        </w:tc>
        <w:tc>
          <w:tcPr>
            <w:tcW w:w="646" w:type="dxa"/>
            <w:tcBorders>
              <w:top w:val="nil"/>
              <w:left w:val="nil"/>
              <w:bottom w:val="nil"/>
              <w:right w:val="nil"/>
            </w:tcBorders>
            <w:shd w:val="clear" w:color="auto" w:fill="auto"/>
            <w:noWrap/>
            <w:vAlign w:val="bottom"/>
            <w:hideMark/>
          </w:tcPr>
          <w:p w14:paraId="24D7306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5938</w:t>
            </w:r>
          </w:p>
        </w:tc>
        <w:tc>
          <w:tcPr>
            <w:tcW w:w="646" w:type="dxa"/>
            <w:tcBorders>
              <w:top w:val="nil"/>
              <w:left w:val="nil"/>
              <w:bottom w:val="nil"/>
              <w:right w:val="nil"/>
            </w:tcBorders>
            <w:shd w:val="clear" w:color="auto" w:fill="auto"/>
            <w:noWrap/>
            <w:vAlign w:val="bottom"/>
            <w:hideMark/>
          </w:tcPr>
          <w:p w14:paraId="6E69B94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5400</w:t>
            </w:r>
          </w:p>
        </w:tc>
        <w:tc>
          <w:tcPr>
            <w:tcW w:w="646" w:type="dxa"/>
            <w:tcBorders>
              <w:top w:val="nil"/>
              <w:left w:val="nil"/>
              <w:bottom w:val="nil"/>
              <w:right w:val="nil"/>
            </w:tcBorders>
            <w:shd w:val="clear" w:color="auto" w:fill="auto"/>
            <w:noWrap/>
            <w:vAlign w:val="bottom"/>
            <w:hideMark/>
          </w:tcPr>
          <w:p w14:paraId="68F610B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1791</w:t>
            </w:r>
          </w:p>
        </w:tc>
        <w:tc>
          <w:tcPr>
            <w:tcW w:w="807" w:type="dxa"/>
            <w:tcBorders>
              <w:top w:val="nil"/>
              <w:left w:val="nil"/>
              <w:bottom w:val="nil"/>
              <w:right w:val="nil"/>
            </w:tcBorders>
            <w:shd w:val="clear" w:color="auto" w:fill="auto"/>
            <w:noWrap/>
            <w:vAlign w:val="bottom"/>
            <w:hideMark/>
          </w:tcPr>
          <w:p w14:paraId="42ED202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9618</w:t>
            </w:r>
          </w:p>
        </w:tc>
        <w:tc>
          <w:tcPr>
            <w:tcW w:w="807" w:type="dxa"/>
            <w:tcBorders>
              <w:top w:val="nil"/>
              <w:left w:val="nil"/>
              <w:bottom w:val="nil"/>
              <w:right w:val="nil"/>
            </w:tcBorders>
            <w:shd w:val="clear" w:color="auto" w:fill="auto"/>
            <w:noWrap/>
            <w:vAlign w:val="bottom"/>
            <w:hideMark/>
          </w:tcPr>
          <w:p w14:paraId="1DF7CE9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21746</w:t>
            </w:r>
          </w:p>
        </w:tc>
      </w:tr>
      <w:tr w:rsidR="00311F8C" w:rsidRPr="00311F8C" w14:paraId="12FDDA43" w14:textId="77777777" w:rsidTr="00311F8C">
        <w:trPr>
          <w:trHeight w:val="300"/>
        </w:trPr>
        <w:tc>
          <w:tcPr>
            <w:tcW w:w="5163" w:type="dxa"/>
            <w:tcBorders>
              <w:top w:val="nil"/>
              <w:left w:val="nil"/>
              <w:bottom w:val="nil"/>
              <w:right w:val="nil"/>
            </w:tcBorders>
            <w:shd w:val="clear" w:color="auto" w:fill="auto"/>
            <w:noWrap/>
            <w:vAlign w:val="bottom"/>
            <w:hideMark/>
          </w:tcPr>
          <w:p w14:paraId="09774A9F"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lastRenderedPageBreak/>
              <w:t>Other working capital</w:t>
            </w:r>
          </w:p>
        </w:tc>
        <w:tc>
          <w:tcPr>
            <w:tcW w:w="645" w:type="dxa"/>
            <w:tcBorders>
              <w:top w:val="nil"/>
              <w:left w:val="nil"/>
              <w:bottom w:val="nil"/>
              <w:right w:val="nil"/>
            </w:tcBorders>
            <w:shd w:val="clear" w:color="auto" w:fill="auto"/>
            <w:noWrap/>
            <w:vAlign w:val="bottom"/>
            <w:hideMark/>
          </w:tcPr>
          <w:p w14:paraId="407666D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7283</w:t>
            </w:r>
          </w:p>
        </w:tc>
        <w:tc>
          <w:tcPr>
            <w:tcW w:w="646" w:type="dxa"/>
            <w:tcBorders>
              <w:top w:val="nil"/>
              <w:left w:val="nil"/>
              <w:bottom w:val="nil"/>
              <w:right w:val="nil"/>
            </w:tcBorders>
            <w:shd w:val="clear" w:color="auto" w:fill="auto"/>
            <w:noWrap/>
            <w:vAlign w:val="bottom"/>
            <w:hideMark/>
          </w:tcPr>
          <w:p w14:paraId="19541EF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5417</w:t>
            </w:r>
          </w:p>
        </w:tc>
        <w:tc>
          <w:tcPr>
            <w:tcW w:w="646" w:type="dxa"/>
            <w:tcBorders>
              <w:top w:val="nil"/>
              <w:left w:val="nil"/>
              <w:bottom w:val="nil"/>
              <w:right w:val="nil"/>
            </w:tcBorders>
            <w:shd w:val="clear" w:color="auto" w:fill="auto"/>
            <w:noWrap/>
            <w:vAlign w:val="bottom"/>
            <w:hideMark/>
          </w:tcPr>
          <w:p w14:paraId="4B34FA4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5874</w:t>
            </w:r>
          </w:p>
        </w:tc>
        <w:tc>
          <w:tcPr>
            <w:tcW w:w="646" w:type="dxa"/>
            <w:tcBorders>
              <w:top w:val="nil"/>
              <w:left w:val="nil"/>
              <w:bottom w:val="nil"/>
              <w:right w:val="nil"/>
            </w:tcBorders>
            <w:shd w:val="clear" w:color="auto" w:fill="auto"/>
            <w:noWrap/>
            <w:vAlign w:val="bottom"/>
            <w:hideMark/>
          </w:tcPr>
          <w:p w14:paraId="4A71EB4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-2619</w:t>
            </w:r>
          </w:p>
        </w:tc>
        <w:tc>
          <w:tcPr>
            <w:tcW w:w="807" w:type="dxa"/>
            <w:tcBorders>
              <w:top w:val="nil"/>
              <w:left w:val="nil"/>
              <w:bottom w:val="nil"/>
              <w:right w:val="nil"/>
            </w:tcBorders>
            <w:shd w:val="clear" w:color="auto" w:fill="auto"/>
            <w:noWrap/>
            <w:vAlign w:val="bottom"/>
            <w:hideMark/>
          </w:tcPr>
          <w:p w14:paraId="0F5CD8B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-10352</w:t>
            </w:r>
          </w:p>
        </w:tc>
        <w:tc>
          <w:tcPr>
            <w:tcW w:w="807" w:type="dxa"/>
            <w:tcBorders>
              <w:top w:val="nil"/>
              <w:left w:val="nil"/>
              <w:bottom w:val="nil"/>
              <w:right w:val="nil"/>
            </w:tcBorders>
            <w:shd w:val="clear" w:color="auto" w:fill="auto"/>
            <w:noWrap/>
            <w:vAlign w:val="bottom"/>
            <w:hideMark/>
          </w:tcPr>
          <w:p w14:paraId="77F1D17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17786</w:t>
            </w:r>
          </w:p>
        </w:tc>
      </w:tr>
      <w:tr w:rsidR="00311F8C" w:rsidRPr="00311F8C" w14:paraId="5872E8D9" w14:textId="77777777" w:rsidTr="00311F8C">
        <w:trPr>
          <w:trHeight w:val="300"/>
        </w:trPr>
        <w:tc>
          <w:tcPr>
            <w:tcW w:w="6454" w:type="dxa"/>
            <w:gridSpan w:val="3"/>
            <w:tcBorders>
              <w:top w:val="nil"/>
              <w:left w:val="nil"/>
              <w:bottom w:val="nil"/>
              <w:right w:val="nil"/>
            </w:tcBorders>
            <w:shd w:val="clear" w:color="auto" w:fill="auto"/>
            <w:noWrap/>
            <w:vAlign w:val="bottom"/>
            <w:hideMark/>
          </w:tcPr>
          <w:p w14:paraId="2FAB04F2"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Other non-cash items</w:t>
            </w:r>
          </w:p>
        </w:tc>
        <w:tc>
          <w:tcPr>
            <w:tcW w:w="646" w:type="dxa"/>
            <w:tcBorders>
              <w:top w:val="nil"/>
              <w:left w:val="nil"/>
              <w:bottom w:val="nil"/>
              <w:right w:val="nil"/>
            </w:tcBorders>
            <w:shd w:val="clear" w:color="auto" w:fill="auto"/>
            <w:noWrap/>
            <w:vAlign w:val="bottom"/>
            <w:hideMark/>
          </w:tcPr>
          <w:p w14:paraId="4EE99221" w14:textId="77777777" w:rsidR="00311F8C" w:rsidRPr="00311F8C" w:rsidRDefault="00311F8C" w:rsidP="00A53C85">
            <w:pPr>
              <w:spacing w:before="100" w:beforeAutospacing="1" w:after="100" w:afterAutospacing="1"/>
              <w:rPr>
                <w:bCs w:val="0"/>
                <w:color w:val="000000"/>
                <w:szCs w:val="24"/>
              </w:rPr>
            </w:pPr>
          </w:p>
        </w:tc>
        <w:tc>
          <w:tcPr>
            <w:tcW w:w="646" w:type="dxa"/>
            <w:tcBorders>
              <w:top w:val="nil"/>
              <w:left w:val="nil"/>
              <w:bottom w:val="nil"/>
              <w:right w:val="nil"/>
            </w:tcBorders>
            <w:shd w:val="clear" w:color="auto" w:fill="auto"/>
            <w:noWrap/>
            <w:vAlign w:val="bottom"/>
            <w:hideMark/>
          </w:tcPr>
          <w:p w14:paraId="7197CA23"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67328BD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-166</w:t>
            </w:r>
          </w:p>
        </w:tc>
        <w:tc>
          <w:tcPr>
            <w:tcW w:w="807" w:type="dxa"/>
            <w:tcBorders>
              <w:top w:val="nil"/>
              <w:left w:val="nil"/>
              <w:bottom w:val="nil"/>
              <w:right w:val="nil"/>
            </w:tcBorders>
            <w:shd w:val="clear" w:color="auto" w:fill="auto"/>
            <w:noWrap/>
            <w:vAlign w:val="bottom"/>
            <w:hideMark/>
          </w:tcPr>
          <w:p w14:paraId="192C6D8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97</w:t>
            </w:r>
          </w:p>
        </w:tc>
      </w:tr>
      <w:tr w:rsidR="00311F8C" w:rsidRPr="00311F8C" w14:paraId="08094274" w14:textId="77777777" w:rsidTr="00311F8C">
        <w:trPr>
          <w:trHeight w:val="300"/>
        </w:trPr>
        <w:tc>
          <w:tcPr>
            <w:tcW w:w="5163" w:type="dxa"/>
            <w:tcBorders>
              <w:top w:val="nil"/>
              <w:left w:val="nil"/>
              <w:bottom w:val="nil"/>
              <w:right w:val="nil"/>
            </w:tcBorders>
            <w:shd w:val="clear" w:color="auto" w:fill="auto"/>
            <w:noWrap/>
            <w:vAlign w:val="bottom"/>
            <w:hideMark/>
          </w:tcPr>
          <w:p w14:paraId="4B5BC2FE"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Net cash provided by operating activities</w:t>
            </w:r>
          </w:p>
        </w:tc>
        <w:tc>
          <w:tcPr>
            <w:tcW w:w="645" w:type="dxa"/>
            <w:tcBorders>
              <w:top w:val="nil"/>
              <w:left w:val="nil"/>
              <w:bottom w:val="nil"/>
              <w:right w:val="nil"/>
            </w:tcBorders>
            <w:shd w:val="clear" w:color="auto" w:fill="auto"/>
            <w:noWrap/>
            <w:vAlign w:val="bottom"/>
            <w:hideMark/>
          </w:tcPr>
          <w:p w14:paraId="1A54754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53666</w:t>
            </w:r>
          </w:p>
        </w:tc>
        <w:tc>
          <w:tcPr>
            <w:tcW w:w="646" w:type="dxa"/>
            <w:tcBorders>
              <w:top w:val="nil"/>
              <w:left w:val="nil"/>
              <w:bottom w:val="nil"/>
              <w:right w:val="nil"/>
            </w:tcBorders>
            <w:shd w:val="clear" w:color="auto" w:fill="auto"/>
            <w:noWrap/>
            <w:vAlign w:val="bottom"/>
            <w:hideMark/>
          </w:tcPr>
          <w:p w14:paraId="3523C09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59713</w:t>
            </w:r>
          </w:p>
        </w:tc>
        <w:tc>
          <w:tcPr>
            <w:tcW w:w="646" w:type="dxa"/>
            <w:tcBorders>
              <w:top w:val="nil"/>
              <w:left w:val="nil"/>
              <w:bottom w:val="nil"/>
              <w:right w:val="nil"/>
            </w:tcBorders>
            <w:shd w:val="clear" w:color="auto" w:fill="auto"/>
            <w:noWrap/>
            <w:vAlign w:val="bottom"/>
            <w:hideMark/>
          </w:tcPr>
          <w:p w14:paraId="37A0499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81266</w:t>
            </w:r>
          </w:p>
        </w:tc>
        <w:tc>
          <w:tcPr>
            <w:tcW w:w="646" w:type="dxa"/>
            <w:tcBorders>
              <w:top w:val="nil"/>
              <w:left w:val="nil"/>
              <w:bottom w:val="nil"/>
              <w:right w:val="nil"/>
            </w:tcBorders>
            <w:shd w:val="clear" w:color="auto" w:fill="auto"/>
            <w:noWrap/>
            <w:vAlign w:val="bottom"/>
            <w:hideMark/>
          </w:tcPr>
          <w:p w14:paraId="1B34969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65824</w:t>
            </w:r>
          </w:p>
        </w:tc>
        <w:tc>
          <w:tcPr>
            <w:tcW w:w="807" w:type="dxa"/>
            <w:tcBorders>
              <w:top w:val="nil"/>
              <w:left w:val="nil"/>
              <w:bottom w:val="nil"/>
              <w:right w:val="nil"/>
            </w:tcBorders>
            <w:shd w:val="clear" w:color="auto" w:fill="auto"/>
            <w:noWrap/>
            <w:vAlign w:val="bottom"/>
            <w:hideMark/>
          </w:tcPr>
          <w:p w14:paraId="4B825CE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63598</w:t>
            </w:r>
          </w:p>
        </w:tc>
        <w:tc>
          <w:tcPr>
            <w:tcW w:w="807" w:type="dxa"/>
            <w:tcBorders>
              <w:top w:val="nil"/>
              <w:left w:val="nil"/>
              <w:bottom w:val="nil"/>
              <w:right w:val="nil"/>
            </w:tcBorders>
            <w:shd w:val="clear" w:color="auto" w:fill="auto"/>
            <w:noWrap/>
            <w:vAlign w:val="bottom"/>
            <w:hideMark/>
          </w:tcPr>
          <w:p w14:paraId="6331C96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64657</w:t>
            </w:r>
          </w:p>
        </w:tc>
      </w:tr>
      <w:tr w:rsidR="00311F8C" w:rsidRPr="00311F8C" w14:paraId="0736A033" w14:textId="77777777" w:rsidTr="00311F8C">
        <w:trPr>
          <w:trHeight w:val="300"/>
        </w:trPr>
        <w:tc>
          <w:tcPr>
            <w:tcW w:w="7100" w:type="dxa"/>
            <w:gridSpan w:val="4"/>
            <w:tcBorders>
              <w:top w:val="nil"/>
              <w:left w:val="nil"/>
              <w:bottom w:val="nil"/>
              <w:right w:val="nil"/>
            </w:tcBorders>
            <w:shd w:val="clear" w:color="auto" w:fill="auto"/>
            <w:noWrap/>
            <w:vAlign w:val="bottom"/>
            <w:hideMark/>
          </w:tcPr>
          <w:p w14:paraId="6647062C"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Cash Flows From Investing Activities</w:t>
            </w:r>
          </w:p>
        </w:tc>
        <w:tc>
          <w:tcPr>
            <w:tcW w:w="646" w:type="dxa"/>
            <w:tcBorders>
              <w:top w:val="nil"/>
              <w:left w:val="nil"/>
              <w:bottom w:val="nil"/>
              <w:right w:val="nil"/>
            </w:tcBorders>
            <w:shd w:val="clear" w:color="auto" w:fill="auto"/>
            <w:noWrap/>
            <w:vAlign w:val="bottom"/>
            <w:hideMark/>
          </w:tcPr>
          <w:p w14:paraId="4DC4C25D" w14:textId="77777777" w:rsidR="00311F8C" w:rsidRPr="00311F8C" w:rsidRDefault="00311F8C" w:rsidP="00A53C85">
            <w:pPr>
              <w:spacing w:before="100" w:beforeAutospacing="1" w:after="100" w:afterAutospacing="1"/>
              <w:rPr>
                <w:bCs w:val="0"/>
                <w:color w:val="000000"/>
                <w:szCs w:val="24"/>
              </w:rPr>
            </w:pPr>
          </w:p>
        </w:tc>
        <w:tc>
          <w:tcPr>
            <w:tcW w:w="807" w:type="dxa"/>
            <w:tcBorders>
              <w:top w:val="nil"/>
              <w:left w:val="nil"/>
              <w:bottom w:val="nil"/>
              <w:right w:val="nil"/>
            </w:tcBorders>
            <w:shd w:val="clear" w:color="auto" w:fill="auto"/>
            <w:noWrap/>
            <w:vAlign w:val="bottom"/>
            <w:hideMark/>
          </w:tcPr>
          <w:p w14:paraId="106157B5"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016E8024" w14:textId="77777777" w:rsidR="00311F8C" w:rsidRPr="00311F8C" w:rsidRDefault="00311F8C" w:rsidP="00A53C85">
            <w:pPr>
              <w:spacing w:before="100" w:beforeAutospacing="1" w:after="100" w:afterAutospacing="1"/>
              <w:rPr>
                <w:bCs w:val="0"/>
                <w:szCs w:val="24"/>
              </w:rPr>
            </w:pPr>
          </w:p>
        </w:tc>
      </w:tr>
      <w:tr w:rsidR="00311F8C" w:rsidRPr="00311F8C" w14:paraId="699E6E6B" w14:textId="77777777" w:rsidTr="00311F8C">
        <w:trPr>
          <w:trHeight w:val="300"/>
        </w:trPr>
        <w:tc>
          <w:tcPr>
            <w:tcW w:w="5163" w:type="dxa"/>
            <w:tcBorders>
              <w:top w:val="nil"/>
              <w:left w:val="nil"/>
              <w:bottom w:val="nil"/>
              <w:right w:val="nil"/>
            </w:tcBorders>
            <w:shd w:val="clear" w:color="auto" w:fill="auto"/>
            <w:noWrap/>
            <w:vAlign w:val="bottom"/>
            <w:hideMark/>
          </w:tcPr>
          <w:p w14:paraId="55AC8411"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Investments in property, plant, and equipment</w:t>
            </w:r>
          </w:p>
        </w:tc>
        <w:tc>
          <w:tcPr>
            <w:tcW w:w="645" w:type="dxa"/>
            <w:tcBorders>
              <w:top w:val="nil"/>
              <w:left w:val="nil"/>
              <w:bottom w:val="nil"/>
              <w:right w:val="nil"/>
            </w:tcBorders>
            <w:shd w:val="clear" w:color="auto" w:fill="auto"/>
            <w:noWrap/>
            <w:vAlign w:val="bottom"/>
            <w:hideMark/>
          </w:tcPr>
          <w:p w14:paraId="565366B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-8165</w:t>
            </w:r>
          </w:p>
        </w:tc>
        <w:tc>
          <w:tcPr>
            <w:tcW w:w="646" w:type="dxa"/>
            <w:tcBorders>
              <w:top w:val="nil"/>
              <w:left w:val="nil"/>
              <w:bottom w:val="nil"/>
              <w:right w:val="nil"/>
            </w:tcBorders>
            <w:shd w:val="clear" w:color="auto" w:fill="auto"/>
            <w:noWrap/>
            <w:vAlign w:val="bottom"/>
            <w:hideMark/>
          </w:tcPr>
          <w:p w14:paraId="5898573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-9571</w:t>
            </w:r>
          </w:p>
        </w:tc>
        <w:tc>
          <w:tcPr>
            <w:tcW w:w="646" w:type="dxa"/>
            <w:tcBorders>
              <w:top w:val="nil"/>
              <w:left w:val="nil"/>
              <w:bottom w:val="nil"/>
              <w:right w:val="nil"/>
            </w:tcBorders>
            <w:shd w:val="clear" w:color="auto" w:fill="auto"/>
            <w:noWrap/>
            <w:vAlign w:val="bottom"/>
            <w:hideMark/>
          </w:tcPr>
          <w:p w14:paraId="6757BA6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-11247</w:t>
            </w:r>
          </w:p>
        </w:tc>
        <w:tc>
          <w:tcPr>
            <w:tcW w:w="646" w:type="dxa"/>
            <w:tcBorders>
              <w:top w:val="nil"/>
              <w:left w:val="nil"/>
              <w:bottom w:val="nil"/>
              <w:right w:val="nil"/>
            </w:tcBorders>
            <w:shd w:val="clear" w:color="auto" w:fill="auto"/>
            <w:noWrap/>
            <w:vAlign w:val="bottom"/>
            <w:hideMark/>
          </w:tcPr>
          <w:p w14:paraId="2B976CF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-12734</w:t>
            </w:r>
          </w:p>
        </w:tc>
        <w:tc>
          <w:tcPr>
            <w:tcW w:w="807" w:type="dxa"/>
            <w:tcBorders>
              <w:top w:val="nil"/>
              <w:left w:val="nil"/>
              <w:bottom w:val="nil"/>
              <w:right w:val="nil"/>
            </w:tcBorders>
            <w:shd w:val="clear" w:color="auto" w:fill="auto"/>
            <w:noWrap/>
            <w:vAlign w:val="bottom"/>
            <w:hideMark/>
          </w:tcPr>
          <w:p w14:paraId="6B3D291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-12451</w:t>
            </w:r>
          </w:p>
        </w:tc>
        <w:tc>
          <w:tcPr>
            <w:tcW w:w="807" w:type="dxa"/>
            <w:tcBorders>
              <w:top w:val="nil"/>
              <w:left w:val="nil"/>
              <w:bottom w:val="nil"/>
              <w:right w:val="nil"/>
            </w:tcBorders>
            <w:shd w:val="clear" w:color="auto" w:fill="auto"/>
            <w:noWrap/>
            <w:vAlign w:val="bottom"/>
            <w:hideMark/>
          </w:tcPr>
          <w:p w14:paraId="245EF30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-11927</w:t>
            </w:r>
          </w:p>
        </w:tc>
      </w:tr>
      <w:tr w:rsidR="00311F8C" w:rsidRPr="00311F8C" w14:paraId="59492A39" w14:textId="77777777" w:rsidTr="00311F8C">
        <w:trPr>
          <w:trHeight w:val="300"/>
        </w:trPr>
        <w:tc>
          <w:tcPr>
            <w:tcW w:w="5163" w:type="dxa"/>
            <w:tcBorders>
              <w:top w:val="nil"/>
              <w:left w:val="nil"/>
              <w:bottom w:val="nil"/>
              <w:right w:val="nil"/>
            </w:tcBorders>
            <w:shd w:val="clear" w:color="auto" w:fill="auto"/>
            <w:noWrap/>
            <w:vAlign w:val="bottom"/>
            <w:hideMark/>
          </w:tcPr>
          <w:p w14:paraId="7DFEEA04"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Acquisitions, net</w:t>
            </w:r>
          </w:p>
        </w:tc>
        <w:tc>
          <w:tcPr>
            <w:tcW w:w="645" w:type="dxa"/>
            <w:tcBorders>
              <w:top w:val="nil"/>
              <w:left w:val="nil"/>
              <w:bottom w:val="nil"/>
              <w:right w:val="nil"/>
            </w:tcBorders>
            <w:shd w:val="clear" w:color="auto" w:fill="auto"/>
            <w:noWrap/>
            <w:vAlign w:val="bottom"/>
            <w:hideMark/>
          </w:tcPr>
          <w:p w14:paraId="376491E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-496</w:t>
            </w:r>
          </w:p>
        </w:tc>
        <w:tc>
          <w:tcPr>
            <w:tcW w:w="646" w:type="dxa"/>
            <w:tcBorders>
              <w:top w:val="nil"/>
              <w:left w:val="nil"/>
              <w:bottom w:val="nil"/>
              <w:right w:val="nil"/>
            </w:tcBorders>
            <w:shd w:val="clear" w:color="auto" w:fill="auto"/>
            <w:noWrap/>
            <w:vAlign w:val="bottom"/>
            <w:hideMark/>
          </w:tcPr>
          <w:p w14:paraId="283E9E9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-3765</w:t>
            </w:r>
          </w:p>
        </w:tc>
        <w:tc>
          <w:tcPr>
            <w:tcW w:w="646" w:type="dxa"/>
            <w:tcBorders>
              <w:top w:val="nil"/>
              <w:left w:val="nil"/>
              <w:bottom w:val="nil"/>
              <w:right w:val="nil"/>
            </w:tcBorders>
            <w:shd w:val="clear" w:color="auto" w:fill="auto"/>
            <w:noWrap/>
            <w:vAlign w:val="bottom"/>
            <w:hideMark/>
          </w:tcPr>
          <w:p w14:paraId="0556E5D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-343</w:t>
            </w:r>
          </w:p>
        </w:tc>
        <w:tc>
          <w:tcPr>
            <w:tcW w:w="646" w:type="dxa"/>
            <w:tcBorders>
              <w:top w:val="nil"/>
              <w:left w:val="nil"/>
              <w:bottom w:val="nil"/>
              <w:right w:val="nil"/>
            </w:tcBorders>
            <w:shd w:val="clear" w:color="auto" w:fill="auto"/>
            <w:noWrap/>
            <w:vAlign w:val="bottom"/>
            <w:hideMark/>
          </w:tcPr>
          <w:p w14:paraId="71BD356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-297</w:t>
            </w:r>
          </w:p>
        </w:tc>
        <w:tc>
          <w:tcPr>
            <w:tcW w:w="807" w:type="dxa"/>
            <w:tcBorders>
              <w:top w:val="nil"/>
              <w:left w:val="nil"/>
              <w:bottom w:val="nil"/>
              <w:right w:val="nil"/>
            </w:tcBorders>
            <w:shd w:val="clear" w:color="auto" w:fill="auto"/>
            <w:noWrap/>
            <w:vAlign w:val="bottom"/>
            <w:hideMark/>
          </w:tcPr>
          <w:p w14:paraId="02B6ED1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-329</w:t>
            </w:r>
          </w:p>
        </w:tc>
        <w:tc>
          <w:tcPr>
            <w:tcW w:w="807" w:type="dxa"/>
            <w:tcBorders>
              <w:top w:val="nil"/>
              <w:left w:val="nil"/>
              <w:bottom w:val="nil"/>
              <w:right w:val="nil"/>
            </w:tcBorders>
            <w:shd w:val="clear" w:color="auto" w:fill="auto"/>
            <w:noWrap/>
            <w:vAlign w:val="bottom"/>
            <w:hideMark/>
          </w:tcPr>
          <w:p w14:paraId="3EB24D3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-485</w:t>
            </w:r>
          </w:p>
        </w:tc>
      </w:tr>
      <w:tr w:rsidR="00311F8C" w:rsidRPr="00311F8C" w14:paraId="4C4E858E" w14:textId="77777777" w:rsidTr="00311F8C">
        <w:trPr>
          <w:trHeight w:val="300"/>
        </w:trPr>
        <w:tc>
          <w:tcPr>
            <w:tcW w:w="5163" w:type="dxa"/>
            <w:tcBorders>
              <w:top w:val="nil"/>
              <w:left w:val="nil"/>
              <w:bottom w:val="nil"/>
              <w:right w:val="nil"/>
            </w:tcBorders>
            <w:shd w:val="clear" w:color="auto" w:fill="auto"/>
            <w:noWrap/>
            <w:vAlign w:val="bottom"/>
            <w:hideMark/>
          </w:tcPr>
          <w:p w14:paraId="66E5A51F"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Purchases of investments</w:t>
            </w:r>
          </w:p>
        </w:tc>
        <w:tc>
          <w:tcPr>
            <w:tcW w:w="645" w:type="dxa"/>
            <w:tcBorders>
              <w:top w:val="nil"/>
              <w:left w:val="nil"/>
              <w:bottom w:val="nil"/>
              <w:right w:val="nil"/>
            </w:tcBorders>
            <w:shd w:val="clear" w:color="auto" w:fill="auto"/>
            <w:noWrap/>
            <w:vAlign w:val="bottom"/>
            <w:hideMark/>
          </w:tcPr>
          <w:p w14:paraId="12FC7CFE"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-148489</w:t>
            </w:r>
          </w:p>
        </w:tc>
        <w:tc>
          <w:tcPr>
            <w:tcW w:w="646" w:type="dxa"/>
            <w:tcBorders>
              <w:top w:val="nil"/>
              <w:left w:val="nil"/>
              <w:bottom w:val="nil"/>
              <w:right w:val="nil"/>
            </w:tcBorders>
            <w:shd w:val="clear" w:color="auto" w:fill="auto"/>
            <w:noWrap/>
            <w:vAlign w:val="bottom"/>
            <w:hideMark/>
          </w:tcPr>
          <w:p w14:paraId="7B53D0D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-217128</w:t>
            </w:r>
          </w:p>
        </w:tc>
        <w:tc>
          <w:tcPr>
            <w:tcW w:w="646" w:type="dxa"/>
            <w:tcBorders>
              <w:top w:val="nil"/>
              <w:left w:val="nil"/>
              <w:bottom w:val="nil"/>
              <w:right w:val="nil"/>
            </w:tcBorders>
            <w:shd w:val="clear" w:color="auto" w:fill="auto"/>
            <w:noWrap/>
            <w:vAlign w:val="bottom"/>
            <w:hideMark/>
          </w:tcPr>
          <w:p w14:paraId="5980E87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-166402</w:t>
            </w:r>
          </w:p>
        </w:tc>
        <w:tc>
          <w:tcPr>
            <w:tcW w:w="646" w:type="dxa"/>
            <w:tcBorders>
              <w:top w:val="nil"/>
              <w:left w:val="nil"/>
              <w:bottom w:val="nil"/>
              <w:right w:val="nil"/>
            </w:tcBorders>
            <w:shd w:val="clear" w:color="auto" w:fill="auto"/>
            <w:noWrap/>
            <w:vAlign w:val="bottom"/>
            <w:hideMark/>
          </w:tcPr>
          <w:p w14:paraId="41639F0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-143816</w:t>
            </w:r>
          </w:p>
        </w:tc>
        <w:tc>
          <w:tcPr>
            <w:tcW w:w="807" w:type="dxa"/>
            <w:tcBorders>
              <w:top w:val="nil"/>
              <w:left w:val="nil"/>
              <w:bottom w:val="nil"/>
              <w:right w:val="nil"/>
            </w:tcBorders>
            <w:shd w:val="clear" w:color="auto" w:fill="auto"/>
            <w:noWrap/>
            <w:vAlign w:val="bottom"/>
            <w:hideMark/>
          </w:tcPr>
          <w:p w14:paraId="25D9DD4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-159881</w:t>
            </w:r>
          </w:p>
        </w:tc>
        <w:tc>
          <w:tcPr>
            <w:tcW w:w="807" w:type="dxa"/>
            <w:tcBorders>
              <w:top w:val="nil"/>
              <w:left w:val="nil"/>
              <w:bottom w:val="nil"/>
              <w:right w:val="nil"/>
            </w:tcBorders>
            <w:shd w:val="clear" w:color="auto" w:fill="auto"/>
            <w:noWrap/>
            <w:vAlign w:val="bottom"/>
            <w:hideMark/>
          </w:tcPr>
          <w:p w14:paraId="320A32E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-146881</w:t>
            </w:r>
          </w:p>
        </w:tc>
      </w:tr>
      <w:tr w:rsidR="00311F8C" w:rsidRPr="00311F8C" w14:paraId="5EA46844" w14:textId="77777777" w:rsidTr="00311F8C">
        <w:trPr>
          <w:trHeight w:val="300"/>
        </w:trPr>
        <w:tc>
          <w:tcPr>
            <w:tcW w:w="5163" w:type="dxa"/>
            <w:tcBorders>
              <w:top w:val="nil"/>
              <w:left w:val="nil"/>
              <w:bottom w:val="nil"/>
              <w:right w:val="nil"/>
            </w:tcBorders>
            <w:shd w:val="clear" w:color="auto" w:fill="auto"/>
            <w:noWrap/>
            <w:vAlign w:val="bottom"/>
            <w:hideMark/>
          </w:tcPr>
          <w:p w14:paraId="7B666BAE"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Sales/Maturities of investments</w:t>
            </w:r>
          </w:p>
        </w:tc>
        <w:tc>
          <w:tcPr>
            <w:tcW w:w="645" w:type="dxa"/>
            <w:tcBorders>
              <w:top w:val="nil"/>
              <w:left w:val="nil"/>
              <w:bottom w:val="nil"/>
              <w:right w:val="nil"/>
            </w:tcBorders>
            <w:shd w:val="clear" w:color="auto" w:fill="auto"/>
            <w:noWrap/>
            <w:vAlign w:val="bottom"/>
            <w:hideMark/>
          </w:tcPr>
          <w:p w14:paraId="233DDCE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124447</w:t>
            </w:r>
          </w:p>
        </w:tc>
        <w:tc>
          <w:tcPr>
            <w:tcW w:w="646" w:type="dxa"/>
            <w:tcBorders>
              <w:top w:val="nil"/>
              <w:left w:val="nil"/>
              <w:bottom w:val="nil"/>
              <w:right w:val="nil"/>
            </w:tcBorders>
            <w:shd w:val="clear" w:color="auto" w:fill="auto"/>
            <w:noWrap/>
            <w:vAlign w:val="bottom"/>
            <w:hideMark/>
          </w:tcPr>
          <w:p w14:paraId="1750A34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208111</w:t>
            </w:r>
          </w:p>
        </w:tc>
        <w:tc>
          <w:tcPr>
            <w:tcW w:w="646" w:type="dxa"/>
            <w:tcBorders>
              <w:top w:val="nil"/>
              <w:left w:val="nil"/>
              <w:bottom w:val="nil"/>
              <w:right w:val="nil"/>
            </w:tcBorders>
            <w:shd w:val="clear" w:color="auto" w:fill="auto"/>
            <w:noWrap/>
            <w:vAlign w:val="bottom"/>
            <w:hideMark/>
          </w:tcPr>
          <w:p w14:paraId="0B956D7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121985</w:t>
            </w:r>
          </w:p>
        </w:tc>
        <w:tc>
          <w:tcPr>
            <w:tcW w:w="646" w:type="dxa"/>
            <w:tcBorders>
              <w:top w:val="nil"/>
              <w:left w:val="nil"/>
              <w:bottom w:val="nil"/>
              <w:right w:val="nil"/>
            </w:tcBorders>
            <w:shd w:val="clear" w:color="auto" w:fill="auto"/>
            <w:noWrap/>
            <w:vAlign w:val="bottom"/>
            <w:hideMark/>
          </w:tcPr>
          <w:p w14:paraId="7E95DD7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111794</w:t>
            </w:r>
          </w:p>
        </w:tc>
        <w:tc>
          <w:tcPr>
            <w:tcW w:w="807" w:type="dxa"/>
            <w:tcBorders>
              <w:top w:val="nil"/>
              <w:left w:val="nil"/>
              <w:bottom w:val="nil"/>
              <w:right w:val="nil"/>
            </w:tcBorders>
            <w:shd w:val="clear" w:color="auto" w:fill="auto"/>
            <w:noWrap/>
            <w:vAlign w:val="bottom"/>
            <w:hideMark/>
          </w:tcPr>
          <w:p w14:paraId="565E6A5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126339</w:t>
            </w:r>
          </w:p>
        </w:tc>
        <w:tc>
          <w:tcPr>
            <w:tcW w:w="807" w:type="dxa"/>
            <w:tcBorders>
              <w:top w:val="nil"/>
              <w:left w:val="nil"/>
              <w:bottom w:val="nil"/>
              <w:right w:val="nil"/>
            </w:tcBorders>
            <w:shd w:val="clear" w:color="auto" w:fill="auto"/>
            <w:noWrap/>
            <w:vAlign w:val="bottom"/>
            <w:hideMark/>
          </w:tcPr>
          <w:p w14:paraId="7F2236F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118497</w:t>
            </w:r>
          </w:p>
        </w:tc>
      </w:tr>
      <w:tr w:rsidR="00311F8C" w:rsidRPr="00311F8C" w14:paraId="3F57B06F" w14:textId="77777777" w:rsidTr="00311F8C">
        <w:trPr>
          <w:trHeight w:val="300"/>
        </w:trPr>
        <w:tc>
          <w:tcPr>
            <w:tcW w:w="5163" w:type="dxa"/>
            <w:tcBorders>
              <w:top w:val="nil"/>
              <w:left w:val="nil"/>
              <w:bottom w:val="nil"/>
              <w:right w:val="nil"/>
            </w:tcBorders>
            <w:shd w:val="clear" w:color="auto" w:fill="auto"/>
            <w:noWrap/>
            <w:vAlign w:val="bottom"/>
            <w:hideMark/>
          </w:tcPr>
          <w:p w14:paraId="6440E952"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Purchases of intangibles</w:t>
            </w:r>
          </w:p>
        </w:tc>
        <w:tc>
          <w:tcPr>
            <w:tcW w:w="645" w:type="dxa"/>
            <w:tcBorders>
              <w:top w:val="nil"/>
              <w:left w:val="nil"/>
              <w:bottom w:val="nil"/>
              <w:right w:val="nil"/>
            </w:tcBorders>
            <w:shd w:val="clear" w:color="auto" w:fill="auto"/>
            <w:noWrap/>
            <w:vAlign w:val="bottom"/>
            <w:hideMark/>
          </w:tcPr>
          <w:p w14:paraId="2943C8D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-911</w:t>
            </w:r>
          </w:p>
        </w:tc>
        <w:tc>
          <w:tcPr>
            <w:tcW w:w="646" w:type="dxa"/>
            <w:tcBorders>
              <w:top w:val="nil"/>
              <w:left w:val="nil"/>
              <w:bottom w:val="nil"/>
              <w:right w:val="nil"/>
            </w:tcBorders>
            <w:shd w:val="clear" w:color="auto" w:fill="auto"/>
            <w:noWrap/>
            <w:vAlign w:val="bottom"/>
            <w:hideMark/>
          </w:tcPr>
          <w:p w14:paraId="287D39C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-242</w:t>
            </w:r>
          </w:p>
        </w:tc>
        <w:tc>
          <w:tcPr>
            <w:tcW w:w="646" w:type="dxa"/>
            <w:tcBorders>
              <w:top w:val="nil"/>
              <w:left w:val="nil"/>
              <w:bottom w:val="nil"/>
              <w:right w:val="nil"/>
            </w:tcBorders>
            <w:shd w:val="clear" w:color="auto" w:fill="auto"/>
            <w:noWrap/>
            <w:vAlign w:val="bottom"/>
            <w:hideMark/>
          </w:tcPr>
          <w:p w14:paraId="671E2DF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-241</w:t>
            </w:r>
          </w:p>
        </w:tc>
        <w:tc>
          <w:tcPr>
            <w:tcW w:w="646" w:type="dxa"/>
            <w:tcBorders>
              <w:top w:val="nil"/>
              <w:left w:val="nil"/>
              <w:bottom w:val="nil"/>
              <w:right w:val="nil"/>
            </w:tcBorders>
            <w:shd w:val="clear" w:color="auto" w:fill="auto"/>
            <w:noWrap/>
            <w:vAlign w:val="bottom"/>
            <w:hideMark/>
          </w:tcPr>
          <w:p w14:paraId="0BD5DF5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-814</w:t>
            </w:r>
          </w:p>
        </w:tc>
        <w:tc>
          <w:tcPr>
            <w:tcW w:w="807" w:type="dxa"/>
            <w:tcBorders>
              <w:top w:val="nil"/>
              <w:left w:val="nil"/>
              <w:bottom w:val="nil"/>
              <w:right w:val="nil"/>
            </w:tcBorders>
            <w:shd w:val="clear" w:color="auto" w:fill="auto"/>
            <w:noWrap/>
            <w:vAlign w:val="bottom"/>
            <w:hideMark/>
          </w:tcPr>
          <w:p w14:paraId="26E6674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-344</w:t>
            </w:r>
          </w:p>
        </w:tc>
        <w:tc>
          <w:tcPr>
            <w:tcW w:w="807" w:type="dxa"/>
            <w:tcBorders>
              <w:top w:val="nil"/>
              <w:left w:val="nil"/>
              <w:bottom w:val="nil"/>
              <w:right w:val="nil"/>
            </w:tcBorders>
            <w:shd w:val="clear" w:color="auto" w:fill="auto"/>
            <w:noWrap/>
            <w:vAlign w:val="bottom"/>
            <w:hideMark/>
          </w:tcPr>
          <w:p w14:paraId="7013B6C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-412</w:t>
            </w:r>
          </w:p>
        </w:tc>
      </w:tr>
      <w:tr w:rsidR="00311F8C" w:rsidRPr="00311F8C" w14:paraId="162D6EE5" w14:textId="77777777" w:rsidTr="00311F8C">
        <w:trPr>
          <w:trHeight w:val="300"/>
        </w:trPr>
        <w:tc>
          <w:tcPr>
            <w:tcW w:w="5163" w:type="dxa"/>
            <w:tcBorders>
              <w:top w:val="nil"/>
              <w:left w:val="nil"/>
              <w:bottom w:val="nil"/>
              <w:right w:val="nil"/>
            </w:tcBorders>
            <w:shd w:val="clear" w:color="auto" w:fill="auto"/>
            <w:noWrap/>
            <w:vAlign w:val="bottom"/>
            <w:hideMark/>
          </w:tcPr>
          <w:p w14:paraId="22185862"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Other investing activities</w:t>
            </w:r>
          </w:p>
        </w:tc>
        <w:tc>
          <w:tcPr>
            <w:tcW w:w="645" w:type="dxa"/>
            <w:tcBorders>
              <w:top w:val="nil"/>
              <w:left w:val="nil"/>
              <w:bottom w:val="nil"/>
              <w:right w:val="nil"/>
            </w:tcBorders>
            <w:shd w:val="clear" w:color="auto" w:fill="auto"/>
            <w:noWrap/>
            <w:vAlign w:val="bottom"/>
            <w:hideMark/>
          </w:tcPr>
          <w:p w14:paraId="1B037B1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-160</w:t>
            </w:r>
          </w:p>
        </w:tc>
        <w:tc>
          <w:tcPr>
            <w:tcW w:w="646" w:type="dxa"/>
            <w:tcBorders>
              <w:top w:val="nil"/>
              <w:left w:val="nil"/>
              <w:bottom w:val="nil"/>
              <w:right w:val="nil"/>
            </w:tcBorders>
            <w:shd w:val="clear" w:color="auto" w:fill="auto"/>
            <w:noWrap/>
            <w:vAlign w:val="bottom"/>
            <w:hideMark/>
          </w:tcPr>
          <w:p w14:paraId="6F9548B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w:t>
            </w:r>
          </w:p>
        </w:tc>
        <w:tc>
          <w:tcPr>
            <w:tcW w:w="646" w:type="dxa"/>
            <w:tcBorders>
              <w:top w:val="nil"/>
              <w:left w:val="nil"/>
              <w:bottom w:val="nil"/>
              <w:right w:val="nil"/>
            </w:tcBorders>
            <w:shd w:val="clear" w:color="auto" w:fill="auto"/>
            <w:noWrap/>
            <w:vAlign w:val="bottom"/>
            <w:hideMark/>
          </w:tcPr>
          <w:p w14:paraId="4D1372E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-26</w:t>
            </w:r>
          </w:p>
        </w:tc>
        <w:tc>
          <w:tcPr>
            <w:tcW w:w="646" w:type="dxa"/>
            <w:tcBorders>
              <w:top w:val="nil"/>
              <w:left w:val="nil"/>
              <w:bottom w:val="nil"/>
              <w:right w:val="nil"/>
            </w:tcBorders>
            <w:shd w:val="clear" w:color="auto" w:fill="auto"/>
            <w:noWrap/>
            <w:vAlign w:val="bottom"/>
            <w:hideMark/>
          </w:tcPr>
          <w:p w14:paraId="7E2B699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-110</w:t>
            </w:r>
          </w:p>
        </w:tc>
        <w:tc>
          <w:tcPr>
            <w:tcW w:w="807" w:type="dxa"/>
            <w:tcBorders>
              <w:top w:val="nil"/>
              <w:left w:val="nil"/>
              <w:bottom w:val="nil"/>
              <w:right w:val="nil"/>
            </w:tcBorders>
            <w:shd w:val="clear" w:color="auto" w:fill="auto"/>
            <w:noWrap/>
            <w:vAlign w:val="bottom"/>
            <w:hideMark/>
          </w:tcPr>
          <w:p w14:paraId="627DF09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220</w:t>
            </w:r>
          </w:p>
        </w:tc>
        <w:tc>
          <w:tcPr>
            <w:tcW w:w="807" w:type="dxa"/>
            <w:tcBorders>
              <w:top w:val="nil"/>
              <w:left w:val="nil"/>
              <w:bottom w:val="nil"/>
              <w:right w:val="nil"/>
            </w:tcBorders>
            <w:shd w:val="clear" w:color="auto" w:fill="auto"/>
            <w:noWrap/>
            <w:vAlign w:val="bottom"/>
            <w:hideMark/>
          </w:tcPr>
          <w:p w14:paraId="14838FB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294</w:t>
            </w:r>
          </w:p>
        </w:tc>
      </w:tr>
      <w:tr w:rsidR="00311F8C" w:rsidRPr="00311F8C" w14:paraId="52FE7D97" w14:textId="77777777" w:rsidTr="00311F8C">
        <w:trPr>
          <w:trHeight w:val="300"/>
        </w:trPr>
        <w:tc>
          <w:tcPr>
            <w:tcW w:w="5163" w:type="dxa"/>
            <w:tcBorders>
              <w:top w:val="nil"/>
              <w:left w:val="nil"/>
              <w:bottom w:val="nil"/>
              <w:right w:val="nil"/>
            </w:tcBorders>
            <w:shd w:val="clear" w:color="auto" w:fill="auto"/>
            <w:noWrap/>
            <w:vAlign w:val="bottom"/>
            <w:hideMark/>
          </w:tcPr>
          <w:p w14:paraId="680413FE"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Net cash used for investing activities</w:t>
            </w:r>
          </w:p>
        </w:tc>
        <w:tc>
          <w:tcPr>
            <w:tcW w:w="645" w:type="dxa"/>
            <w:tcBorders>
              <w:top w:val="nil"/>
              <w:left w:val="nil"/>
              <w:bottom w:val="nil"/>
              <w:right w:val="nil"/>
            </w:tcBorders>
            <w:shd w:val="clear" w:color="auto" w:fill="auto"/>
            <w:noWrap/>
            <w:vAlign w:val="bottom"/>
            <w:hideMark/>
          </w:tcPr>
          <w:p w14:paraId="7F7FD81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-33774</w:t>
            </w:r>
          </w:p>
        </w:tc>
        <w:tc>
          <w:tcPr>
            <w:tcW w:w="646" w:type="dxa"/>
            <w:tcBorders>
              <w:top w:val="nil"/>
              <w:left w:val="nil"/>
              <w:bottom w:val="nil"/>
              <w:right w:val="nil"/>
            </w:tcBorders>
            <w:shd w:val="clear" w:color="auto" w:fill="auto"/>
            <w:noWrap/>
            <w:vAlign w:val="bottom"/>
            <w:hideMark/>
          </w:tcPr>
          <w:p w14:paraId="66916B2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-22579</w:t>
            </w:r>
          </w:p>
        </w:tc>
        <w:tc>
          <w:tcPr>
            <w:tcW w:w="646" w:type="dxa"/>
            <w:tcBorders>
              <w:top w:val="nil"/>
              <w:left w:val="nil"/>
              <w:bottom w:val="nil"/>
              <w:right w:val="nil"/>
            </w:tcBorders>
            <w:shd w:val="clear" w:color="auto" w:fill="auto"/>
            <w:noWrap/>
            <w:vAlign w:val="bottom"/>
            <w:hideMark/>
          </w:tcPr>
          <w:p w14:paraId="73C99D8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-56274</w:t>
            </w:r>
          </w:p>
        </w:tc>
        <w:tc>
          <w:tcPr>
            <w:tcW w:w="646" w:type="dxa"/>
            <w:tcBorders>
              <w:top w:val="nil"/>
              <w:left w:val="nil"/>
              <w:bottom w:val="nil"/>
              <w:right w:val="nil"/>
            </w:tcBorders>
            <w:shd w:val="clear" w:color="auto" w:fill="auto"/>
            <w:noWrap/>
            <w:vAlign w:val="bottom"/>
            <w:hideMark/>
          </w:tcPr>
          <w:p w14:paraId="18ADFBE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-45977</w:t>
            </w:r>
          </w:p>
        </w:tc>
        <w:tc>
          <w:tcPr>
            <w:tcW w:w="807" w:type="dxa"/>
            <w:tcBorders>
              <w:top w:val="nil"/>
              <w:left w:val="nil"/>
              <w:bottom w:val="nil"/>
              <w:right w:val="nil"/>
            </w:tcBorders>
            <w:shd w:val="clear" w:color="auto" w:fill="auto"/>
            <w:noWrap/>
            <w:vAlign w:val="bottom"/>
            <w:hideMark/>
          </w:tcPr>
          <w:p w14:paraId="65A559B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-46446</w:t>
            </w:r>
          </w:p>
        </w:tc>
        <w:tc>
          <w:tcPr>
            <w:tcW w:w="807" w:type="dxa"/>
            <w:tcBorders>
              <w:top w:val="nil"/>
              <w:left w:val="nil"/>
              <w:bottom w:val="nil"/>
              <w:right w:val="nil"/>
            </w:tcBorders>
            <w:shd w:val="clear" w:color="auto" w:fill="auto"/>
            <w:noWrap/>
            <w:vAlign w:val="bottom"/>
            <w:hideMark/>
          </w:tcPr>
          <w:p w14:paraId="1370371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-40914</w:t>
            </w:r>
          </w:p>
        </w:tc>
      </w:tr>
      <w:tr w:rsidR="00311F8C" w:rsidRPr="00311F8C" w14:paraId="570A5472" w14:textId="77777777" w:rsidTr="00311F8C">
        <w:trPr>
          <w:trHeight w:val="300"/>
        </w:trPr>
        <w:tc>
          <w:tcPr>
            <w:tcW w:w="7100" w:type="dxa"/>
            <w:gridSpan w:val="4"/>
            <w:tcBorders>
              <w:top w:val="nil"/>
              <w:left w:val="nil"/>
              <w:bottom w:val="nil"/>
              <w:right w:val="nil"/>
            </w:tcBorders>
            <w:shd w:val="clear" w:color="auto" w:fill="auto"/>
            <w:noWrap/>
            <w:vAlign w:val="bottom"/>
            <w:hideMark/>
          </w:tcPr>
          <w:p w14:paraId="0824FCF3"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Cash Flows From Financing Activities</w:t>
            </w:r>
          </w:p>
        </w:tc>
        <w:tc>
          <w:tcPr>
            <w:tcW w:w="646" w:type="dxa"/>
            <w:tcBorders>
              <w:top w:val="nil"/>
              <w:left w:val="nil"/>
              <w:bottom w:val="nil"/>
              <w:right w:val="nil"/>
            </w:tcBorders>
            <w:shd w:val="clear" w:color="auto" w:fill="auto"/>
            <w:noWrap/>
            <w:vAlign w:val="bottom"/>
            <w:hideMark/>
          </w:tcPr>
          <w:p w14:paraId="0E08A9C2" w14:textId="77777777" w:rsidR="00311F8C" w:rsidRPr="00311F8C" w:rsidRDefault="00311F8C" w:rsidP="00A53C85">
            <w:pPr>
              <w:spacing w:before="100" w:beforeAutospacing="1" w:after="100" w:afterAutospacing="1"/>
              <w:rPr>
                <w:bCs w:val="0"/>
                <w:color w:val="000000"/>
                <w:szCs w:val="24"/>
              </w:rPr>
            </w:pPr>
          </w:p>
        </w:tc>
        <w:tc>
          <w:tcPr>
            <w:tcW w:w="807" w:type="dxa"/>
            <w:tcBorders>
              <w:top w:val="nil"/>
              <w:left w:val="nil"/>
              <w:bottom w:val="nil"/>
              <w:right w:val="nil"/>
            </w:tcBorders>
            <w:shd w:val="clear" w:color="auto" w:fill="auto"/>
            <w:noWrap/>
            <w:vAlign w:val="bottom"/>
            <w:hideMark/>
          </w:tcPr>
          <w:p w14:paraId="7D6522C8"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2BF45269" w14:textId="77777777" w:rsidR="00311F8C" w:rsidRPr="00311F8C" w:rsidRDefault="00311F8C" w:rsidP="00A53C85">
            <w:pPr>
              <w:spacing w:before="100" w:beforeAutospacing="1" w:after="100" w:afterAutospacing="1"/>
              <w:rPr>
                <w:bCs w:val="0"/>
                <w:szCs w:val="24"/>
              </w:rPr>
            </w:pPr>
          </w:p>
        </w:tc>
      </w:tr>
      <w:tr w:rsidR="00311F8C" w:rsidRPr="00311F8C" w14:paraId="2747850B" w14:textId="77777777" w:rsidTr="00311F8C">
        <w:trPr>
          <w:trHeight w:val="300"/>
        </w:trPr>
        <w:tc>
          <w:tcPr>
            <w:tcW w:w="5163" w:type="dxa"/>
            <w:tcBorders>
              <w:top w:val="nil"/>
              <w:left w:val="nil"/>
              <w:bottom w:val="nil"/>
              <w:right w:val="nil"/>
            </w:tcBorders>
            <w:shd w:val="clear" w:color="auto" w:fill="auto"/>
            <w:noWrap/>
            <w:vAlign w:val="bottom"/>
            <w:hideMark/>
          </w:tcPr>
          <w:p w14:paraId="42566C23"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Debt issued</w:t>
            </w:r>
          </w:p>
        </w:tc>
        <w:tc>
          <w:tcPr>
            <w:tcW w:w="645" w:type="dxa"/>
            <w:tcBorders>
              <w:top w:val="nil"/>
              <w:left w:val="nil"/>
              <w:bottom w:val="nil"/>
              <w:right w:val="nil"/>
            </w:tcBorders>
            <w:shd w:val="clear" w:color="auto" w:fill="auto"/>
            <w:noWrap/>
            <w:vAlign w:val="bottom"/>
            <w:hideMark/>
          </w:tcPr>
          <w:p w14:paraId="087F429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16896</w:t>
            </w:r>
          </w:p>
        </w:tc>
        <w:tc>
          <w:tcPr>
            <w:tcW w:w="646" w:type="dxa"/>
            <w:tcBorders>
              <w:top w:val="nil"/>
              <w:left w:val="nil"/>
              <w:bottom w:val="nil"/>
              <w:right w:val="nil"/>
            </w:tcBorders>
            <w:shd w:val="clear" w:color="auto" w:fill="auto"/>
            <w:noWrap/>
            <w:vAlign w:val="bottom"/>
            <w:hideMark/>
          </w:tcPr>
          <w:p w14:paraId="1529BC4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18266</w:t>
            </w:r>
          </w:p>
        </w:tc>
        <w:tc>
          <w:tcPr>
            <w:tcW w:w="646" w:type="dxa"/>
            <w:tcBorders>
              <w:top w:val="nil"/>
              <w:left w:val="nil"/>
              <w:bottom w:val="nil"/>
              <w:right w:val="nil"/>
            </w:tcBorders>
            <w:shd w:val="clear" w:color="auto" w:fill="auto"/>
            <w:noWrap/>
            <w:vAlign w:val="bottom"/>
            <w:hideMark/>
          </w:tcPr>
          <w:p w14:paraId="7D29809A" w14:textId="77777777" w:rsidR="00311F8C" w:rsidRPr="00311F8C" w:rsidRDefault="00311F8C" w:rsidP="00A53C85">
            <w:pPr>
              <w:spacing w:before="100" w:beforeAutospacing="1" w:after="100" w:afterAutospacing="1"/>
              <w:jc w:val="right"/>
              <w:rPr>
                <w:bCs w:val="0"/>
                <w:color w:val="000000"/>
                <w:szCs w:val="24"/>
              </w:rPr>
            </w:pPr>
          </w:p>
        </w:tc>
        <w:tc>
          <w:tcPr>
            <w:tcW w:w="646" w:type="dxa"/>
            <w:tcBorders>
              <w:top w:val="nil"/>
              <w:left w:val="nil"/>
              <w:bottom w:val="nil"/>
              <w:right w:val="nil"/>
            </w:tcBorders>
            <w:shd w:val="clear" w:color="auto" w:fill="auto"/>
            <w:noWrap/>
            <w:vAlign w:val="bottom"/>
            <w:hideMark/>
          </w:tcPr>
          <w:p w14:paraId="3C37A1B6"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3D439012"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63FACAEB" w14:textId="77777777" w:rsidR="00311F8C" w:rsidRPr="00311F8C" w:rsidRDefault="00311F8C" w:rsidP="00A53C85">
            <w:pPr>
              <w:spacing w:before="100" w:beforeAutospacing="1" w:after="100" w:afterAutospacing="1"/>
              <w:rPr>
                <w:bCs w:val="0"/>
                <w:szCs w:val="24"/>
              </w:rPr>
            </w:pPr>
          </w:p>
        </w:tc>
      </w:tr>
      <w:tr w:rsidR="00311F8C" w:rsidRPr="00311F8C" w14:paraId="2120A026" w14:textId="77777777" w:rsidTr="00311F8C">
        <w:trPr>
          <w:trHeight w:val="300"/>
        </w:trPr>
        <w:tc>
          <w:tcPr>
            <w:tcW w:w="5808" w:type="dxa"/>
            <w:gridSpan w:val="2"/>
            <w:tcBorders>
              <w:top w:val="nil"/>
              <w:left w:val="nil"/>
              <w:bottom w:val="nil"/>
              <w:right w:val="nil"/>
            </w:tcBorders>
            <w:shd w:val="clear" w:color="auto" w:fill="auto"/>
            <w:noWrap/>
            <w:vAlign w:val="bottom"/>
            <w:hideMark/>
          </w:tcPr>
          <w:p w14:paraId="7DC7D182"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Debt repayment</w:t>
            </w:r>
          </w:p>
        </w:tc>
        <w:tc>
          <w:tcPr>
            <w:tcW w:w="646" w:type="dxa"/>
            <w:tcBorders>
              <w:top w:val="nil"/>
              <w:left w:val="nil"/>
              <w:bottom w:val="nil"/>
              <w:right w:val="nil"/>
            </w:tcBorders>
            <w:shd w:val="clear" w:color="auto" w:fill="auto"/>
            <w:noWrap/>
            <w:vAlign w:val="bottom"/>
            <w:hideMark/>
          </w:tcPr>
          <w:p w14:paraId="75BD523F" w14:textId="77777777" w:rsidR="00311F8C" w:rsidRPr="00311F8C" w:rsidRDefault="00311F8C" w:rsidP="00A53C85">
            <w:pPr>
              <w:spacing w:before="100" w:beforeAutospacing="1" w:after="100" w:afterAutospacing="1"/>
              <w:rPr>
                <w:bCs w:val="0"/>
                <w:color w:val="000000"/>
                <w:szCs w:val="24"/>
              </w:rPr>
            </w:pPr>
          </w:p>
        </w:tc>
        <w:tc>
          <w:tcPr>
            <w:tcW w:w="646" w:type="dxa"/>
            <w:tcBorders>
              <w:top w:val="nil"/>
              <w:left w:val="nil"/>
              <w:bottom w:val="nil"/>
              <w:right w:val="nil"/>
            </w:tcBorders>
            <w:shd w:val="clear" w:color="auto" w:fill="auto"/>
            <w:noWrap/>
            <w:vAlign w:val="bottom"/>
            <w:hideMark/>
          </w:tcPr>
          <w:p w14:paraId="7B093BFC" w14:textId="77777777" w:rsidR="00311F8C" w:rsidRPr="00311F8C" w:rsidRDefault="00311F8C" w:rsidP="00A53C85">
            <w:pPr>
              <w:spacing w:before="100" w:beforeAutospacing="1" w:after="100" w:afterAutospacing="1"/>
              <w:rPr>
                <w:bCs w:val="0"/>
                <w:szCs w:val="24"/>
              </w:rPr>
            </w:pPr>
          </w:p>
        </w:tc>
        <w:tc>
          <w:tcPr>
            <w:tcW w:w="646" w:type="dxa"/>
            <w:tcBorders>
              <w:top w:val="nil"/>
              <w:left w:val="nil"/>
              <w:bottom w:val="nil"/>
              <w:right w:val="nil"/>
            </w:tcBorders>
            <w:shd w:val="clear" w:color="auto" w:fill="auto"/>
            <w:noWrap/>
            <w:vAlign w:val="bottom"/>
            <w:hideMark/>
          </w:tcPr>
          <w:p w14:paraId="2C4F318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-2500</w:t>
            </w:r>
          </w:p>
        </w:tc>
        <w:tc>
          <w:tcPr>
            <w:tcW w:w="807" w:type="dxa"/>
            <w:tcBorders>
              <w:top w:val="nil"/>
              <w:left w:val="nil"/>
              <w:bottom w:val="nil"/>
              <w:right w:val="nil"/>
            </w:tcBorders>
            <w:shd w:val="clear" w:color="auto" w:fill="auto"/>
            <w:noWrap/>
            <w:vAlign w:val="bottom"/>
            <w:hideMark/>
          </w:tcPr>
          <w:p w14:paraId="752CC39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-3500</w:t>
            </w:r>
          </w:p>
        </w:tc>
        <w:tc>
          <w:tcPr>
            <w:tcW w:w="807" w:type="dxa"/>
            <w:tcBorders>
              <w:top w:val="nil"/>
              <w:left w:val="nil"/>
              <w:bottom w:val="nil"/>
              <w:right w:val="nil"/>
            </w:tcBorders>
            <w:shd w:val="clear" w:color="auto" w:fill="auto"/>
            <w:noWrap/>
            <w:vAlign w:val="bottom"/>
            <w:hideMark/>
          </w:tcPr>
          <w:p w14:paraId="5157673E" w14:textId="77777777" w:rsidR="00311F8C" w:rsidRPr="00311F8C" w:rsidRDefault="00311F8C" w:rsidP="00A53C85">
            <w:pPr>
              <w:spacing w:before="100" w:beforeAutospacing="1" w:after="100" w:afterAutospacing="1"/>
              <w:jc w:val="right"/>
              <w:rPr>
                <w:bCs w:val="0"/>
                <w:color w:val="000000"/>
                <w:szCs w:val="24"/>
              </w:rPr>
            </w:pPr>
          </w:p>
        </w:tc>
      </w:tr>
      <w:tr w:rsidR="00311F8C" w:rsidRPr="00311F8C" w14:paraId="707FBB88" w14:textId="77777777" w:rsidTr="00311F8C">
        <w:trPr>
          <w:trHeight w:val="300"/>
        </w:trPr>
        <w:tc>
          <w:tcPr>
            <w:tcW w:w="5163" w:type="dxa"/>
            <w:tcBorders>
              <w:top w:val="nil"/>
              <w:left w:val="nil"/>
              <w:bottom w:val="nil"/>
              <w:right w:val="nil"/>
            </w:tcBorders>
            <w:shd w:val="clear" w:color="auto" w:fill="auto"/>
            <w:noWrap/>
            <w:vAlign w:val="bottom"/>
            <w:hideMark/>
          </w:tcPr>
          <w:p w14:paraId="7BAC977C"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Common stock issued</w:t>
            </w:r>
          </w:p>
        </w:tc>
        <w:tc>
          <w:tcPr>
            <w:tcW w:w="645" w:type="dxa"/>
            <w:tcBorders>
              <w:top w:val="nil"/>
              <w:left w:val="nil"/>
              <w:bottom w:val="nil"/>
              <w:right w:val="nil"/>
            </w:tcBorders>
            <w:shd w:val="clear" w:color="auto" w:fill="auto"/>
            <w:noWrap/>
            <w:vAlign w:val="bottom"/>
            <w:hideMark/>
          </w:tcPr>
          <w:p w14:paraId="273C6D6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530</w:t>
            </w:r>
          </w:p>
        </w:tc>
        <w:tc>
          <w:tcPr>
            <w:tcW w:w="646" w:type="dxa"/>
            <w:tcBorders>
              <w:top w:val="nil"/>
              <w:left w:val="nil"/>
              <w:bottom w:val="nil"/>
              <w:right w:val="nil"/>
            </w:tcBorders>
            <w:shd w:val="clear" w:color="auto" w:fill="auto"/>
            <w:noWrap/>
            <w:vAlign w:val="bottom"/>
            <w:hideMark/>
          </w:tcPr>
          <w:p w14:paraId="543DDDE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730</w:t>
            </w:r>
          </w:p>
        </w:tc>
        <w:tc>
          <w:tcPr>
            <w:tcW w:w="646" w:type="dxa"/>
            <w:tcBorders>
              <w:top w:val="nil"/>
              <w:left w:val="nil"/>
              <w:bottom w:val="nil"/>
              <w:right w:val="nil"/>
            </w:tcBorders>
            <w:shd w:val="clear" w:color="auto" w:fill="auto"/>
            <w:noWrap/>
            <w:vAlign w:val="bottom"/>
            <w:hideMark/>
          </w:tcPr>
          <w:p w14:paraId="6477172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543</w:t>
            </w:r>
          </w:p>
        </w:tc>
        <w:tc>
          <w:tcPr>
            <w:tcW w:w="646" w:type="dxa"/>
            <w:tcBorders>
              <w:top w:val="nil"/>
              <w:left w:val="nil"/>
              <w:bottom w:val="nil"/>
              <w:right w:val="nil"/>
            </w:tcBorders>
            <w:shd w:val="clear" w:color="auto" w:fill="auto"/>
            <w:noWrap/>
            <w:vAlign w:val="bottom"/>
            <w:hideMark/>
          </w:tcPr>
          <w:p w14:paraId="47BFEF0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495</w:t>
            </w:r>
          </w:p>
        </w:tc>
        <w:tc>
          <w:tcPr>
            <w:tcW w:w="807" w:type="dxa"/>
            <w:tcBorders>
              <w:top w:val="nil"/>
              <w:left w:val="nil"/>
              <w:bottom w:val="nil"/>
              <w:right w:val="nil"/>
            </w:tcBorders>
            <w:shd w:val="clear" w:color="auto" w:fill="auto"/>
            <w:noWrap/>
            <w:vAlign w:val="bottom"/>
            <w:hideMark/>
          </w:tcPr>
          <w:p w14:paraId="29420B21"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555</w:t>
            </w:r>
          </w:p>
        </w:tc>
        <w:tc>
          <w:tcPr>
            <w:tcW w:w="807" w:type="dxa"/>
            <w:tcBorders>
              <w:top w:val="nil"/>
              <w:left w:val="nil"/>
              <w:bottom w:val="nil"/>
              <w:right w:val="nil"/>
            </w:tcBorders>
            <w:shd w:val="clear" w:color="auto" w:fill="auto"/>
            <w:noWrap/>
            <w:vAlign w:val="bottom"/>
            <w:hideMark/>
          </w:tcPr>
          <w:p w14:paraId="65B1C92D" w14:textId="77777777" w:rsidR="00311F8C" w:rsidRPr="00311F8C" w:rsidRDefault="00311F8C" w:rsidP="00A53C85">
            <w:pPr>
              <w:spacing w:before="100" w:beforeAutospacing="1" w:after="100" w:afterAutospacing="1"/>
              <w:jc w:val="right"/>
              <w:rPr>
                <w:bCs w:val="0"/>
                <w:color w:val="000000"/>
                <w:szCs w:val="24"/>
              </w:rPr>
            </w:pPr>
          </w:p>
        </w:tc>
      </w:tr>
      <w:tr w:rsidR="00311F8C" w:rsidRPr="00311F8C" w14:paraId="0D5618B0" w14:textId="77777777" w:rsidTr="00311F8C">
        <w:trPr>
          <w:trHeight w:val="300"/>
        </w:trPr>
        <w:tc>
          <w:tcPr>
            <w:tcW w:w="5163" w:type="dxa"/>
            <w:tcBorders>
              <w:top w:val="nil"/>
              <w:left w:val="nil"/>
              <w:bottom w:val="nil"/>
              <w:right w:val="nil"/>
            </w:tcBorders>
            <w:shd w:val="clear" w:color="auto" w:fill="auto"/>
            <w:noWrap/>
            <w:vAlign w:val="bottom"/>
            <w:hideMark/>
          </w:tcPr>
          <w:p w14:paraId="6F4A37BB"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Common stock repurchased</w:t>
            </w:r>
          </w:p>
        </w:tc>
        <w:tc>
          <w:tcPr>
            <w:tcW w:w="645" w:type="dxa"/>
            <w:tcBorders>
              <w:top w:val="nil"/>
              <w:left w:val="nil"/>
              <w:bottom w:val="nil"/>
              <w:right w:val="nil"/>
            </w:tcBorders>
            <w:shd w:val="clear" w:color="auto" w:fill="auto"/>
            <w:noWrap/>
            <w:vAlign w:val="bottom"/>
            <w:hideMark/>
          </w:tcPr>
          <w:p w14:paraId="0D48ED5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-22860</w:t>
            </w:r>
          </w:p>
        </w:tc>
        <w:tc>
          <w:tcPr>
            <w:tcW w:w="646" w:type="dxa"/>
            <w:tcBorders>
              <w:top w:val="nil"/>
              <w:left w:val="nil"/>
              <w:bottom w:val="nil"/>
              <w:right w:val="nil"/>
            </w:tcBorders>
            <w:shd w:val="clear" w:color="auto" w:fill="auto"/>
            <w:noWrap/>
            <w:vAlign w:val="bottom"/>
            <w:hideMark/>
          </w:tcPr>
          <w:p w14:paraId="41C68F9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-45000</w:t>
            </w:r>
          </w:p>
        </w:tc>
        <w:tc>
          <w:tcPr>
            <w:tcW w:w="646" w:type="dxa"/>
            <w:tcBorders>
              <w:top w:val="nil"/>
              <w:left w:val="nil"/>
              <w:bottom w:val="nil"/>
              <w:right w:val="nil"/>
            </w:tcBorders>
            <w:shd w:val="clear" w:color="auto" w:fill="auto"/>
            <w:noWrap/>
            <w:vAlign w:val="bottom"/>
            <w:hideMark/>
          </w:tcPr>
          <w:p w14:paraId="797FF51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-35253</w:t>
            </w:r>
          </w:p>
        </w:tc>
        <w:tc>
          <w:tcPr>
            <w:tcW w:w="646" w:type="dxa"/>
            <w:tcBorders>
              <w:top w:val="nil"/>
              <w:left w:val="nil"/>
              <w:bottom w:val="nil"/>
              <w:right w:val="nil"/>
            </w:tcBorders>
            <w:shd w:val="clear" w:color="auto" w:fill="auto"/>
            <w:noWrap/>
            <w:vAlign w:val="bottom"/>
            <w:hideMark/>
          </w:tcPr>
          <w:p w14:paraId="3CEA4DA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-29722</w:t>
            </w:r>
          </w:p>
        </w:tc>
        <w:tc>
          <w:tcPr>
            <w:tcW w:w="807" w:type="dxa"/>
            <w:tcBorders>
              <w:top w:val="nil"/>
              <w:left w:val="nil"/>
              <w:bottom w:val="nil"/>
              <w:right w:val="nil"/>
            </w:tcBorders>
            <w:shd w:val="clear" w:color="auto" w:fill="auto"/>
            <w:noWrap/>
            <w:vAlign w:val="bottom"/>
            <w:hideMark/>
          </w:tcPr>
          <w:p w14:paraId="03B1882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-32900</w:t>
            </w:r>
          </w:p>
        </w:tc>
        <w:tc>
          <w:tcPr>
            <w:tcW w:w="807" w:type="dxa"/>
            <w:tcBorders>
              <w:top w:val="nil"/>
              <w:left w:val="nil"/>
              <w:bottom w:val="nil"/>
              <w:right w:val="nil"/>
            </w:tcBorders>
            <w:shd w:val="clear" w:color="auto" w:fill="auto"/>
            <w:noWrap/>
            <w:vAlign w:val="bottom"/>
            <w:hideMark/>
          </w:tcPr>
          <w:p w14:paraId="4CC06E5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-32144</w:t>
            </w:r>
          </w:p>
        </w:tc>
      </w:tr>
      <w:tr w:rsidR="00311F8C" w:rsidRPr="00311F8C" w14:paraId="55F52644" w14:textId="77777777" w:rsidTr="00311F8C">
        <w:trPr>
          <w:trHeight w:val="300"/>
        </w:trPr>
        <w:tc>
          <w:tcPr>
            <w:tcW w:w="5163" w:type="dxa"/>
            <w:tcBorders>
              <w:top w:val="nil"/>
              <w:left w:val="nil"/>
              <w:bottom w:val="nil"/>
              <w:right w:val="nil"/>
            </w:tcBorders>
            <w:shd w:val="clear" w:color="auto" w:fill="auto"/>
            <w:noWrap/>
            <w:vAlign w:val="bottom"/>
            <w:hideMark/>
          </w:tcPr>
          <w:p w14:paraId="3AFDCEEF"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lastRenderedPageBreak/>
              <w:t>Dividend paid</w:t>
            </w:r>
          </w:p>
        </w:tc>
        <w:tc>
          <w:tcPr>
            <w:tcW w:w="645" w:type="dxa"/>
            <w:tcBorders>
              <w:top w:val="nil"/>
              <w:left w:val="nil"/>
              <w:bottom w:val="nil"/>
              <w:right w:val="nil"/>
            </w:tcBorders>
            <w:shd w:val="clear" w:color="auto" w:fill="auto"/>
            <w:noWrap/>
            <w:vAlign w:val="bottom"/>
            <w:hideMark/>
          </w:tcPr>
          <w:p w14:paraId="35F88D1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-10564</w:t>
            </w:r>
          </w:p>
        </w:tc>
        <w:tc>
          <w:tcPr>
            <w:tcW w:w="646" w:type="dxa"/>
            <w:tcBorders>
              <w:top w:val="nil"/>
              <w:left w:val="nil"/>
              <w:bottom w:val="nil"/>
              <w:right w:val="nil"/>
            </w:tcBorders>
            <w:shd w:val="clear" w:color="auto" w:fill="auto"/>
            <w:noWrap/>
            <w:vAlign w:val="bottom"/>
            <w:hideMark/>
          </w:tcPr>
          <w:p w14:paraId="1B49F5F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-11126</w:t>
            </w:r>
          </w:p>
        </w:tc>
        <w:tc>
          <w:tcPr>
            <w:tcW w:w="646" w:type="dxa"/>
            <w:tcBorders>
              <w:top w:val="nil"/>
              <w:left w:val="nil"/>
              <w:bottom w:val="nil"/>
              <w:right w:val="nil"/>
            </w:tcBorders>
            <w:shd w:val="clear" w:color="auto" w:fill="auto"/>
            <w:noWrap/>
            <w:vAlign w:val="bottom"/>
            <w:hideMark/>
          </w:tcPr>
          <w:p w14:paraId="7F6DBE3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-11561</w:t>
            </w:r>
          </w:p>
        </w:tc>
        <w:tc>
          <w:tcPr>
            <w:tcW w:w="646" w:type="dxa"/>
            <w:tcBorders>
              <w:top w:val="nil"/>
              <w:left w:val="nil"/>
              <w:bottom w:val="nil"/>
              <w:right w:val="nil"/>
            </w:tcBorders>
            <w:shd w:val="clear" w:color="auto" w:fill="auto"/>
            <w:noWrap/>
            <w:vAlign w:val="bottom"/>
            <w:hideMark/>
          </w:tcPr>
          <w:p w14:paraId="3026909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-12150</w:t>
            </w:r>
          </w:p>
        </w:tc>
        <w:tc>
          <w:tcPr>
            <w:tcW w:w="807" w:type="dxa"/>
            <w:tcBorders>
              <w:top w:val="nil"/>
              <w:left w:val="nil"/>
              <w:bottom w:val="nil"/>
              <w:right w:val="nil"/>
            </w:tcBorders>
            <w:shd w:val="clear" w:color="auto" w:fill="auto"/>
            <w:noWrap/>
            <w:vAlign w:val="bottom"/>
            <w:hideMark/>
          </w:tcPr>
          <w:p w14:paraId="528566E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-12769</w:t>
            </w:r>
          </w:p>
        </w:tc>
        <w:tc>
          <w:tcPr>
            <w:tcW w:w="807" w:type="dxa"/>
            <w:tcBorders>
              <w:top w:val="nil"/>
              <w:left w:val="nil"/>
              <w:bottom w:val="nil"/>
              <w:right w:val="nil"/>
            </w:tcBorders>
            <w:shd w:val="clear" w:color="auto" w:fill="auto"/>
            <w:noWrap/>
            <w:vAlign w:val="bottom"/>
            <w:hideMark/>
          </w:tcPr>
          <w:p w14:paraId="62C90C9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-12978</w:t>
            </w:r>
          </w:p>
        </w:tc>
      </w:tr>
      <w:tr w:rsidR="00311F8C" w:rsidRPr="00311F8C" w14:paraId="556F47D0" w14:textId="77777777" w:rsidTr="00311F8C">
        <w:trPr>
          <w:trHeight w:val="300"/>
        </w:trPr>
        <w:tc>
          <w:tcPr>
            <w:tcW w:w="5163" w:type="dxa"/>
            <w:tcBorders>
              <w:top w:val="nil"/>
              <w:left w:val="nil"/>
              <w:bottom w:val="nil"/>
              <w:right w:val="nil"/>
            </w:tcBorders>
            <w:shd w:val="clear" w:color="auto" w:fill="auto"/>
            <w:noWrap/>
            <w:vAlign w:val="bottom"/>
            <w:hideMark/>
          </w:tcPr>
          <w:p w14:paraId="38C9F2FE"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Other financing activities</w:t>
            </w:r>
          </w:p>
        </w:tc>
        <w:tc>
          <w:tcPr>
            <w:tcW w:w="645" w:type="dxa"/>
            <w:tcBorders>
              <w:top w:val="nil"/>
              <w:left w:val="nil"/>
              <w:bottom w:val="nil"/>
              <w:right w:val="nil"/>
            </w:tcBorders>
            <w:shd w:val="clear" w:color="auto" w:fill="auto"/>
            <w:noWrap/>
            <w:vAlign w:val="bottom"/>
            <w:hideMark/>
          </w:tcPr>
          <w:p w14:paraId="367BD08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-381</w:t>
            </w:r>
          </w:p>
        </w:tc>
        <w:tc>
          <w:tcPr>
            <w:tcW w:w="646" w:type="dxa"/>
            <w:tcBorders>
              <w:top w:val="nil"/>
              <w:left w:val="nil"/>
              <w:bottom w:val="nil"/>
              <w:right w:val="nil"/>
            </w:tcBorders>
            <w:shd w:val="clear" w:color="auto" w:fill="auto"/>
            <w:noWrap/>
            <w:vAlign w:val="bottom"/>
            <w:hideMark/>
          </w:tcPr>
          <w:p w14:paraId="46FB346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-419</w:t>
            </w:r>
          </w:p>
        </w:tc>
        <w:tc>
          <w:tcPr>
            <w:tcW w:w="646" w:type="dxa"/>
            <w:tcBorders>
              <w:top w:val="nil"/>
              <w:left w:val="nil"/>
              <w:bottom w:val="nil"/>
              <w:right w:val="nil"/>
            </w:tcBorders>
            <w:shd w:val="clear" w:color="auto" w:fill="auto"/>
            <w:noWrap/>
            <w:vAlign w:val="bottom"/>
            <w:hideMark/>
          </w:tcPr>
          <w:p w14:paraId="2E16A5E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28555</w:t>
            </w:r>
          </w:p>
        </w:tc>
        <w:tc>
          <w:tcPr>
            <w:tcW w:w="646" w:type="dxa"/>
            <w:tcBorders>
              <w:top w:val="nil"/>
              <w:left w:val="nil"/>
              <w:bottom w:val="nil"/>
              <w:right w:val="nil"/>
            </w:tcBorders>
            <w:shd w:val="clear" w:color="auto" w:fill="auto"/>
            <w:noWrap/>
            <w:vAlign w:val="bottom"/>
            <w:hideMark/>
          </w:tcPr>
          <w:p w14:paraId="35E6FE6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23394</w:t>
            </w:r>
          </w:p>
        </w:tc>
        <w:tc>
          <w:tcPr>
            <w:tcW w:w="807" w:type="dxa"/>
            <w:tcBorders>
              <w:top w:val="nil"/>
              <w:left w:val="nil"/>
              <w:bottom w:val="nil"/>
              <w:right w:val="nil"/>
            </w:tcBorders>
            <w:shd w:val="clear" w:color="auto" w:fill="auto"/>
            <w:noWrap/>
            <w:vAlign w:val="bottom"/>
            <w:hideMark/>
          </w:tcPr>
          <w:p w14:paraId="79BBC3A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31267</w:t>
            </w:r>
          </w:p>
        </w:tc>
        <w:tc>
          <w:tcPr>
            <w:tcW w:w="807" w:type="dxa"/>
            <w:tcBorders>
              <w:top w:val="nil"/>
              <w:left w:val="nil"/>
              <w:bottom w:val="nil"/>
              <w:right w:val="nil"/>
            </w:tcBorders>
            <w:shd w:val="clear" w:color="auto" w:fill="auto"/>
            <w:noWrap/>
            <w:vAlign w:val="bottom"/>
            <w:hideMark/>
          </w:tcPr>
          <w:p w14:paraId="334E1458"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32499</w:t>
            </w:r>
          </w:p>
        </w:tc>
      </w:tr>
      <w:tr w:rsidR="00311F8C" w:rsidRPr="00311F8C" w14:paraId="13A08BC9" w14:textId="77777777" w:rsidTr="00311F8C">
        <w:trPr>
          <w:trHeight w:val="300"/>
        </w:trPr>
        <w:tc>
          <w:tcPr>
            <w:tcW w:w="5163" w:type="dxa"/>
            <w:tcBorders>
              <w:top w:val="nil"/>
              <w:left w:val="nil"/>
              <w:bottom w:val="nil"/>
              <w:right w:val="nil"/>
            </w:tcBorders>
            <w:shd w:val="clear" w:color="auto" w:fill="auto"/>
            <w:noWrap/>
            <w:vAlign w:val="bottom"/>
            <w:hideMark/>
          </w:tcPr>
          <w:p w14:paraId="2922DA38"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Net cash provided by (used for) financing activities</w:t>
            </w:r>
          </w:p>
        </w:tc>
        <w:tc>
          <w:tcPr>
            <w:tcW w:w="645" w:type="dxa"/>
            <w:tcBorders>
              <w:top w:val="nil"/>
              <w:left w:val="nil"/>
              <w:bottom w:val="nil"/>
              <w:right w:val="nil"/>
            </w:tcBorders>
            <w:shd w:val="clear" w:color="auto" w:fill="auto"/>
            <w:noWrap/>
            <w:vAlign w:val="bottom"/>
            <w:hideMark/>
          </w:tcPr>
          <w:p w14:paraId="391A602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-16379</w:t>
            </w:r>
          </w:p>
        </w:tc>
        <w:tc>
          <w:tcPr>
            <w:tcW w:w="646" w:type="dxa"/>
            <w:tcBorders>
              <w:top w:val="nil"/>
              <w:left w:val="nil"/>
              <w:bottom w:val="nil"/>
              <w:right w:val="nil"/>
            </w:tcBorders>
            <w:shd w:val="clear" w:color="auto" w:fill="auto"/>
            <w:noWrap/>
            <w:vAlign w:val="bottom"/>
            <w:hideMark/>
          </w:tcPr>
          <w:p w14:paraId="43E7686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-37549</w:t>
            </w:r>
          </w:p>
        </w:tc>
        <w:tc>
          <w:tcPr>
            <w:tcW w:w="646" w:type="dxa"/>
            <w:tcBorders>
              <w:top w:val="nil"/>
              <w:left w:val="nil"/>
              <w:bottom w:val="nil"/>
              <w:right w:val="nil"/>
            </w:tcBorders>
            <w:shd w:val="clear" w:color="auto" w:fill="auto"/>
            <w:noWrap/>
            <w:vAlign w:val="bottom"/>
            <w:hideMark/>
          </w:tcPr>
          <w:p w14:paraId="1F9DD02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-17716</w:t>
            </w:r>
          </w:p>
        </w:tc>
        <w:tc>
          <w:tcPr>
            <w:tcW w:w="646" w:type="dxa"/>
            <w:tcBorders>
              <w:top w:val="nil"/>
              <w:left w:val="nil"/>
              <w:bottom w:val="nil"/>
              <w:right w:val="nil"/>
            </w:tcBorders>
            <w:shd w:val="clear" w:color="auto" w:fill="auto"/>
            <w:noWrap/>
            <w:vAlign w:val="bottom"/>
            <w:hideMark/>
          </w:tcPr>
          <w:p w14:paraId="04481921"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-20483</w:t>
            </w:r>
          </w:p>
        </w:tc>
        <w:tc>
          <w:tcPr>
            <w:tcW w:w="807" w:type="dxa"/>
            <w:tcBorders>
              <w:top w:val="nil"/>
              <w:left w:val="nil"/>
              <w:bottom w:val="nil"/>
              <w:right w:val="nil"/>
            </w:tcBorders>
            <w:shd w:val="clear" w:color="auto" w:fill="auto"/>
            <w:noWrap/>
            <w:vAlign w:val="bottom"/>
            <w:hideMark/>
          </w:tcPr>
          <w:p w14:paraId="5CF8C51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-17347</w:t>
            </w:r>
          </w:p>
        </w:tc>
        <w:tc>
          <w:tcPr>
            <w:tcW w:w="807" w:type="dxa"/>
            <w:tcBorders>
              <w:top w:val="nil"/>
              <w:left w:val="nil"/>
              <w:bottom w:val="nil"/>
              <w:right w:val="nil"/>
            </w:tcBorders>
            <w:shd w:val="clear" w:color="auto" w:fill="auto"/>
            <w:noWrap/>
            <w:vAlign w:val="bottom"/>
            <w:hideMark/>
          </w:tcPr>
          <w:p w14:paraId="4EAE668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-12623</w:t>
            </w:r>
          </w:p>
        </w:tc>
      </w:tr>
      <w:tr w:rsidR="00311F8C" w:rsidRPr="00311F8C" w14:paraId="1DCA1985" w14:textId="77777777" w:rsidTr="00311F8C">
        <w:trPr>
          <w:trHeight w:val="300"/>
        </w:trPr>
        <w:tc>
          <w:tcPr>
            <w:tcW w:w="5163" w:type="dxa"/>
            <w:tcBorders>
              <w:top w:val="nil"/>
              <w:left w:val="nil"/>
              <w:bottom w:val="nil"/>
              <w:right w:val="nil"/>
            </w:tcBorders>
            <w:shd w:val="clear" w:color="auto" w:fill="auto"/>
            <w:noWrap/>
            <w:vAlign w:val="bottom"/>
            <w:hideMark/>
          </w:tcPr>
          <w:p w14:paraId="111F54B8"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Net change in cash</w:t>
            </w:r>
          </w:p>
        </w:tc>
        <w:tc>
          <w:tcPr>
            <w:tcW w:w="645" w:type="dxa"/>
            <w:tcBorders>
              <w:top w:val="nil"/>
              <w:left w:val="nil"/>
              <w:bottom w:val="nil"/>
              <w:right w:val="nil"/>
            </w:tcBorders>
            <w:shd w:val="clear" w:color="auto" w:fill="auto"/>
            <w:noWrap/>
            <w:vAlign w:val="bottom"/>
            <w:hideMark/>
          </w:tcPr>
          <w:p w14:paraId="7A01E13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3513</w:t>
            </w:r>
          </w:p>
        </w:tc>
        <w:tc>
          <w:tcPr>
            <w:tcW w:w="646" w:type="dxa"/>
            <w:tcBorders>
              <w:top w:val="nil"/>
              <w:left w:val="nil"/>
              <w:bottom w:val="nil"/>
              <w:right w:val="nil"/>
            </w:tcBorders>
            <w:shd w:val="clear" w:color="auto" w:fill="auto"/>
            <w:noWrap/>
            <w:vAlign w:val="bottom"/>
            <w:hideMark/>
          </w:tcPr>
          <w:p w14:paraId="352B15E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-415</w:t>
            </w:r>
          </w:p>
        </w:tc>
        <w:tc>
          <w:tcPr>
            <w:tcW w:w="646" w:type="dxa"/>
            <w:tcBorders>
              <w:top w:val="nil"/>
              <w:left w:val="nil"/>
              <w:bottom w:val="nil"/>
              <w:right w:val="nil"/>
            </w:tcBorders>
            <w:shd w:val="clear" w:color="auto" w:fill="auto"/>
            <w:noWrap/>
            <w:vAlign w:val="bottom"/>
            <w:hideMark/>
          </w:tcPr>
          <w:p w14:paraId="50F383C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7276</w:t>
            </w:r>
          </w:p>
        </w:tc>
        <w:tc>
          <w:tcPr>
            <w:tcW w:w="646" w:type="dxa"/>
            <w:tcBorders>
              <w:top w:val="nil"/>
              <w:left w:val="nil"/>
              <w:bottom w:val="nil"/>
              <w:right w:val="nil"/>
            </w:tcBorders>
            <w:shd w:val="clear" w:color="auto" w:fill="auto"/>
            <w:noWrap/>
            <w:vAlign w:val="bottom"/>
            <w:hideMark/>
          </w:tcPr>
          <w:p w14:paraId="29141D4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-636</w:t>
            </w:r>
          </w:p>
        </w:tc>
        <w:tc>
          <w:tcPr>
            <w:tcW w:w="807" w:type="dxa"/>
            <w:tcBorders>
              <w:top w:val="nil"/>
              <w:left w:val="nil"/>
              <w:bottom w:val="nil"/>
              <w:right w:val="nil"/>
            </w:tcBorders>
            <w:shd w:val="clear" w:color="auto" w:fill="auto"/>
            <w:noWrap/>
            <w:vAlign w:val="bottom"/>
            <w:hideMark/>
          </w:tcPr>
          <w:p w14:paraId="03B2E88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-195</w:t>
            </w:r>
          </w:p>
        </w:tc>
        <w:tc>
          <w:tcPr>
            <w:tcW w:w="807" w:type="dxa"/>
            <w:tcBorders>
              <w:top w:val="nil"/>
              <w:left w:val="nil"/>
              <w:bottom w:val="nil"/>
              <w:right w:val="nil"/>
            </w:tcBorders>
            <w:shd w:val="clear" w:color="auto" w:fill="auto"/>
            <w:noWrap/>
            <w:vAlign w:val="bottom"/>
            <w:hideMark/>
          </w:tcPr>
          <w:p w14:paraId="0190744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11120</w:t>
            </w:r>
          </w:p>
        </w:tc>
      </w:tr>
      <w:tr w:rsidR="00311F8C" w:rsidRPr="00311F8C" w14:paraId="17B2F3FB" w14:textId="77777777" w:rsidTr="00311F8C">
        <w:trPr>
          <w:trHeight w:val="300"/>
        </w:trPr>
        <w:tc>
          <w:tcPr>
            <w:tcW w:w="5163" w:type="dxa"/>
            <w:tcBorders>
              <w:top w:val="nil"/>
              <w:left w:val="nil"/>
              <w:bottom w:val="nil"/>
              <w:right w:val="nil"/>
            </w:tcBorders>
            <w:shd w:val="clear" w:color="auto" w:fill="auto"/>
            <w:noWrap/>
            <w:vAlign w:val="bottom"/>
            <w:hideMark/>
          </w:tcPr>
          <w:p w14:paraId="6D41C69A"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Cash at beginning of period</w:t>
            </w:r>
          </w:p>
        </w:tc>
        <w:tc>
          <w:tcPr>
            <w:tcW w:w="645" w:type="dxa"/>
            <w:tcBorders>
              <w:top w:val="nil"/>
              <w:left w:val="nil"/>
              <w:bottom w:val="nil"/>
              <w:right w:val="nil"/>
            </w:tcBorders>
            <w:shd w:val="clear" w:color="auto" w:fill="auto"/>
            <w:noWrap/>
            <w:vAlign w:val="bottom"/>
            <w:hideMark/>
          </w:tcPr>
          <w:p w14:paraId="0F6CEBA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10746</w:t>
            </w:r>
          </w:p>
        </w:tc>
        <w:tc>
          <w:tcPr>
            <w:tcW w:w="646" w:type="dxa"/>
            <w:tcBorders>
              <w:top w:val="nil"/>
              <w:left w:val="nil"/>
              <w:bottom w:val="nil"/>
              <w:right w:val="nil"/>
            </w:tcBorders>
            <w:shd w:val="clear" w:color="auto" w:fill="auto"/>
            <w:noWrap/>
            <w:vAlign w:val="bottom"/>
            <w:hideMark/>
          </w:tcPr>
          <w:p w14:paraId="6098747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14259</w:t>
            </w:r>
          </w:p>
        </w:tc>
        <w:tc>
          <w:tcPr>
            <w:tcW w:w="646" w:type="dxa"/>
            <w:tcBorders>
              <w:top w:val="nil"/>
              <w:left w:val="nil"/>
              <w:bottom w:val="nil"/>
              <w:right w:val="nil"/>
            </w:tcBorders>
            <w:shd w:val="clear" w:color="auto" w:fill="auto"/>
            <w:noWrap/>
            <w:vAlign w:val="bottom"/>
            <w:hideMark/>
          </w:tcPr>
          <w:p w14:paraId="53B84E5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13844</w:t>
            </w:r>
          </w:p>
        </w:tc>
        <w:tc>
          <w:tcPr>
            <w:tcW w:w="646" w:type="dxa"/>
            <w:tcBorders>
              <w:top w:val="nil"/>
              <w:left w:val="nil"/>
              <w:bottom w:val="nil"/>
              <w:right w:val="nil"/>
            </w:tcBorders>
            <w:shd w:val="clear" w:color="auto" w:fill="auto"/>
            <w:noWrap/>
            <w:vAlign w:val="bottom"/>
            <w:hideMark/>
          </w:tcPr>
          <w:p w14:paraId="60A3703F"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21120</w:t>
            </w:r>
          </w:p>
        </w:tc>
        <w:tc>
          <w:tcPr>
            <w:tcW w:w="807" w:type="dxa"/>
            <w:tcBorders>
              <w:top w:val="nil"/>
              <w:left w:val="nil"/>
              <w:bottom w:val="nil"/>
              <w:right w:val="nil"/>
            </w:tcBorders>
            <w:shd w:val="clear" w:color="auto" w:fill="auto"/>
            <w:noWrap/>
            <w:vAlign w:val="bottom"/>
            <w:hideMark/>
          </w:tcPr>
          <w:p w14:paraId="791603A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20484</w:t>
            </w:r>
          </w:p>
        </w:tc>
        <w:tc>
          <w:tcPr>
            <w:tcW w:w="807" w:type="dxa"/>
            <w:tcBorders>
              <w:top w:val="nil"/>
              <w:left w:val="nil"/>
              <w:bottom w:val="nil"/>
              <w:right w:val="nil"/>
            </w:tcBorders>
            <w:shd w:val="clear" w:color="auto" w:fill="auto"/>
            <w:noWrap/>
            <w:vAlign w:val="bottom"/>
            <w:hideMark/>
          </w:tcPr>
          <w:p w14:paraId="5C9693DA"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16371</w:t>
            </w:r>
          </w:p>
        </w:tc>
      </w:tr>
      <w:tr w:rsidR="00311F8C" w:rsidRPr="00311F8C" w14:paraId="1692A365" w14:textId="77777777" w:rsidTr="00311F8C">
        <w:trPr>
          <w:trHeight w:val="300"/>
        </w:trPr>
        <w:tc>
          <w:tcPr>
            <w:tcW w:w="5163" w:type="dxa"/>
            <w:tcBorders>
              <w:top w:val="nil"/>
              <w:left w:val="nil"/>
              <w:bottom w:val="nil"/>
              <w:right w:val="nil"/>
            </w:tcBorders>
            <w:shd w:val="clear" w:color="auto" w:fill="auto"/>
            <w:noWrap/>
            <w:vAlign w:val="bottom"/>
            <w:hideMark/>
          </w:tcPr>
          <w:p w14:paraId="4746993C"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Cash at end of period</w:t>
            </w:r>
          </w:p>
        </w:tc>
        <w:tc>
          <w:tcPr>
            <w:tcW w:w="645" w:type="dxa"/>
            <w:tcBorders>
              <w:top w:val="nil"/>
              <w:left w:val="nil"/>
              <w:bottom w:val="nil"/>
              <w:right w:val="nil"/>
            </w:tcBorders>
            <w:shd w:val="clear" w:color="auto" w:fill="auto"/>
            <w:noWrap/>
            <w:vAlign w:val="bottom"/>
            <w:hideMark/>
          </w:tcPr>
          <w:p w14:paraId="7A715D5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14259</w:t>
            </w:r>
          </w:p>
        </w:tc>
        <w:tc>
          <w:tcPr>
            <w:tcW w:w="646" w:type="dxa"/>
            <w:tcBorders>
              <w:top w:val="nil"/>
              <w:left w:val="nil"/>
              <w:bottom w:val="nil"/>
              <w:right w:val="nil"/>
            </w:tcBorders>
            <w:shd w:val="clear" w:color="auto" w:fill="auto"/>
            <w:noWrap/>
            <w:vAlign w:val="bottom"/>
            <w:hideMark/>
          </w:tcPr>
          <w:p w14:paraId="6A17154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13844</w:t>
            </w:r>
          </w:p>
        </w:tc>
        <w:tc>
          <w:tcPr>
            <w:tcW w:w="646" w:type="dxa"/>
            <w:tcBorders>
              <w:top w:val="nil"/>
              <w:left w:val="nil"/>
              <w:bottom w:val="nil"/>
              <w:right w:val="nil"/>
            </w:tcBorders>
            <w:shd w:val="clear" w:color="auto" w:fill="auto"/>
            <w:noWrap/>
            <w:vAlign w:val="bottom"/>
            <w:hideMark/>
          </w:tcPr>
          <w:p w14:paraId="1297CE50"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21120</w:t>
            </w:r>
          </w:p>
        </w:tc>
        <w:tc>
          <w:tcPr>
            <w:tcW w:w="646" w:type="dxa"/>
            <w:tcBorders>
              <w:top w:val="nil"/>
              <w:left w:val="nil"/>
              <w:bottom w:val="nil"/>
              <w:right w:val="nil"/>
            </w:tcBorders>
            <w:shd w:val="clear" w:color="auto" w:fill="auto"/>
            <w:noWrap/>
            <w:vAlign w:val="bottom"/>
            <w:hideMark/>
          </w:tcPr>
          <w:p w14:paraId="64D2892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20484</w:t>
            </w:r>
          </w:p>
        </w:tc>
        <w:tc>
          <w:tcPr>
            <w:tcW w:w="807" w:type="dxa"/>
            <w:tcBorders>
              <w:top w:val="nil"/>
              <w:left w:val="nil"/>
              <w:bottom w:val="nil"/>
              <w:right w:val="nil"/>
            </w:tcBorders>
            <w:shd w:val="clear" w:color="auto" w:fill="auto"/>
            <w:noWrap/>
            <w:vAlign w:val="bottom"/>
            <w:hideMark/>
          </w:tcPr>
          <w:p w14:paraId="7BE4C94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20289</w:t>
            </w:r>
          </w:p>
        </w:tc>
        <w:tc>
          <w:tcPr>
            <w:tcW w:w="807" w:type="dxa"/>
            <w:tcBorders>
              <w:top w:val="nil"/>
              <w:left w:val="nil"/>
              <w:bottom w:val="nil"/>
              <w:right w:val="nil"/>
            </w:tcBorders>
            <w:shd w:val="clear" w:color="auto" w:fill="auto"/>
            <w:noWrap/>
            <w:vAlign w:val="bottom"/>
            <w:hideMark/>
          </w:tcPr>
          <w:p w14:paraId="130A8B67"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27491</w:t>
            </w:r>
          </w:p>
        </w:tc>
      </w:tr>
      <w:tr w:rsidR="00311F8C" w:rsidRPr="00311F8C" w14:paraId="70A6A2A7" w14:textId="77777777" w:rsidTr="00311F8C">
        <w:trPr>
          <w:trHeight w:val="300"/>
        </w:trPr>
        <w:tc>
          <w:tcPr>
            <w:tcW w:w="5808" w:type="dxa"/>
            <w:gridSpan w:val="2"/>
            <w:tcBorders>
              <w:top w:val="nil"/>
              <w:left w:val="nil"/>
              <w:bottom w:val="nil"/>
              <w:right w:val="nil"/>
            </w:tcBorders>
            <w:shd w:val="clear" w:color="auto" w:fill="auto"/>
            <w:noWrap/>
            <w:vAlign w:val="bottom"/>
            <w:hideMark/>
          </w:tcPr>
          <w:p w14:paraId="12931D48"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Free Cash Flow</w:t>
            </w:r>
          </w:p>
        </w:tc>
        <w:tc>
          <w:tcPr>
            <w:tcW w:w="646" w:type="dxa"/>
            <w:tcBorders>
              <w:top w:val="nil"/>
              <w:left w:val="nil"/>
              <w:bottom w:val="nil"/>
              <w:right w:val="nil"/>
            </w:tcBorders>
            <w:shd w:val="clear" w:color="auto" w:fill="auto"/>
            <w:noWrap/>
            <w:vAlign w:val="bottom"/>
            <w:hideMark/>
          </w:tcPr>
          <w:p w14:paraId="30D7007D" w14:textId="77777777" w:rsidR="00311F8C" w:rsidRPr="00311F8C" w:rsidRDefault="00311F8C" w:rsidP="00A53C85">
            <w:pPr>
              <w:spacing w:before="100" w:beforeAutospacing="1" w:after="100" w:afterAutospacing="1"/>
              <w:rPr>
                <w:bCs w:val="0"/>
                <w:color w:val="000000"/>
                <w:szCs w:val="24"/>
              </w:rPr>
            </w:pPr>
          </w:p>
        </w:tc>
        <w:tc>
          <w:tcPr>
            <w:tcW w:w="646" w:type="dxa"/>
            <w:tcBorders>
              <w:top w:val="nil"/>
              <w:left w:val="nil"/>
              <w:bottom w:val="nil"/>
              <w:right w:val="nil"/>
            </w:tcBorders>
            <w:shd w:val="clear" w:color="auto" w:fill="auto"/>
            <w:noWrap/>
            <w:vAlign w:val="bottom"/>
            <w:hideMark/>
          </w:tcPr>
          <w:p w14:paraId="433A9121" w14:textId="77777777" w:rsidR="00311F8C" w:rsidRPr="00311F8C" w:rsidRDefault="00311F8C" w:rsidP="00A53C85">
            <w:pPr>
              <w:spacing w:before="100" w:beforeAutospacing="1" w:after="100" w:afterAutospacing="1"/>
              <w:rPr>
                <w:bCs w:val="0"/>
                <w:szCs w:val="24"/>
              </w:rPr>
            </w:pPr>
          </w:p>
        </w:tc>
        <w:tc>
          <w:tcPr>
            <w:tcW w:w="646" w:type="dxa"/>
            <w:tcBorders>
              <w:top w:val="nil"/>
              <w:left w:val="nil"/>
              <w:bottom w:val="nil"/>
              <w:right w:val="nil"/>
            </w:tcBorders>
            <w:shd w:val="clear" w:color="auto" w:fill="auto"/>
            <w:noWrap/>
            <w:vAlign w:val="bottom"/>
            <w:hideMark/>
          </w:tcPr>
          <w:p w14:paraId="38DE7109"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48A33C23" w14:textId="77777777" w:rsidR="00311F8C" w:rsidRPr="00311F8C" w:rsidRDefault="00311F8C" w:rsidP="00A53C85">
            <w:pPr>
              <w:spacing w:before="100" w:beforeAutospacing="1" w:after="100" w:afterAutospacing="1"/>
              <w:rPr>
                <w:bCs w:val="0"/>
                <w:szCs w:val="24"/>
              </w:rPr>
            </w:pPr>
          </w:p>
        </w:tc>
        <w:tc>
          <w:tcPr>
            <w:tcW w:w="807" w:type="dxa"/>
            <w:tcBorders>
              <w:top w:val="nil"/>
              <w:left w:val="nil"/>
              <w:bottom w:val="nil"/>
              <w:right w:val="nil"/>
            </w:tcBorders>
            <w:shd w:val="clear" w:color="auto" w:fill="auto"/>
            <w:noWrap/>
            <w:vAlign w:val="bottom"/>
            <w:hideMark/>
          </w:tcPr>
          <w:p w14:paraId="3946EAB3" w14:textId="77777777" w:rsidR="00311F8C" w:rsidRPr="00311F8C" w:rsidRDefault="00311F8C" w:rsidP="00A53C85">
            <w:pPr>
              <w:spacing w:before="100" w:beforeAutospacing="1" w:after="100" w:afterAutospacing="1"/>
              <w:rPr>
                <w:bCs w:val="0"/>
                <w:szCs w:val="24"/>
              </w:rPr>
            </w:pPr>
          </w:p>
        </w:tc>
      </w:tr>
      <w:tr w:rsidR="00311F8C" w:rsidRPr="00311F8C" w14:paraId="7954FFAA" w14:textId="77777777" w:rsidTr="00311F8C">
        <w:trPr>
          <w:trHeight w:val="300"/>
        </w:trPr>
        <w:tc>
          <w:tcPr>
            <w:tcW w:w="5163" w:type="dxa"/>
            <w:tcBorders>
              <w:top w:val="nil"/>
              <w:left w:val="nil"/>
              <w:bottom w:val="nil"/>
              <w:right w:val="nil"/>
            </w:tcBorders>
            <w:shd w:val="clear" w:color="auto" w:fill="auto"/>
            <w:noWrap/>
            <w:vAlign w:val="bottom"/>
            <w:hideMark/>
          </w:tcPr>
          <w:p w14:paraId="43BAC167"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Operating cash flow</w:t>
            </w:r>
          </w:p>
        </w:tc>
        <w:tc>
          <w:tcPr>
            <w:tcW w:w="645" w:type="dxa"/>
            <w:tcBorders>
              <w:top w:val="nil"/>
              <w:left w:val="nil"/>
              <w:bottom w:val="nil"/>
              <w:right w:val="nil"/>
            </w:tcBorders>
            <w:shd w:val="clear" w:color="auto" w:fill="auto"/>
            <w:noWrap/>
            <w:vAlign w:val="bottom"/>
            <w:hideMark/>
          </w:tcPr>
          <w:p w14:paraId="6E9A531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53666</w:t>
            </w:r>
          </w:p>
        </w:tc>
        <w:tc>
          <w:tcPr>
            <w:tcW w:w="646" w:type="dxa"/>
            <w:tcBorders>
              <w:top w:val="nil"/>
              <w:left w:val="nil"/>
              <w:bottom w:val="nil"/>
              <w:right w:val="nil"/>
            </w:tcBorders>
            <w:shd w:val="clear" w:color="auto" w:fill="auto"/>
            <w:noWrap/>
            <w:vAlign w:val="bottom"/>
            <w:hideMark/>
          </w:tcPr>
          <w:p w14:paraId="3171E4C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59713</w:t>
            </w:r>
          </w:p>
        </w:tc>
        <w:tc>
          <w:tcPr>
            <w:tcW w:w="646" w:type="dxa"/>
            <w:tcBorders>
              <w:top w:val="nil"/>
              <w:left w:val="nil"/>
              <w:bottom w:val="nil"/>
              <w:right w:val="nil"/>
            </w:tcBorders>
            <w:shd w:val="clear" w:color="auto" w:fill="auto"/>
            <w:noWrap/>
            <w:vAlign w:val="bottom"/>
            <w:hideMark/>
          </w:tcPr>
          <w:p w14:paraId="7961ACD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81266</w:t>
            </w:r>
          </w:p>
        </w:tc>
        <w:tc>
          <w:tcPr>
            <w:tcW w:w="646" w:type="dxa"/>
            <w:tcBorders>
              <w:top w:val="nil"/>
              <w:left w:val="nil"/>
              <w:bottom w:val="nil"/>
              <w:right w:val="nil"/>
            </w:tcBorders>
            <w:shd w:val="clear" w:color="auto" w:fill="auto"/>
            <w:noWrap/>
            <w:vAlign w:val="bottom"/>
            <w:hideMark/>
          </w:tcPr>
          <w:p w14:paraId="333056B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65824</w:t>
            </w:r>
          </w:p>
        </w:tc>
        <w:tc>
          <w:tcPr>
            <w:tcW w:w="807" w:type="dxa"/>
            <w:tcBorders>
              <w:top w:val="nil"/>
              <w:left w:val="nil"/>
              <w:bottom w:val="nil"/>
              <w:right w:val="nil"/>
            </w:tcBorders>
            <w:shd w:val="clear" w:color="auto" w:fill="auto"/>
            <w:noWrap/>
            <w:vAlign w:val="bottom"/>
            <w:hideMark/>
          </w:tcPr>
          <w:p w14:paraId="607BCE0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63598</w:t>
            </w:r>
          </w:p>
        </w:tc>
        <w:tc>
          <w:tcPr>
            <w:tcW w:w="807" w:type="dxa"/>
            <w:tcBorders>
              <w:top w:val="nil"/>
              <w:left w:val="nil"/>
              <w:bottom w:val="nil"/>
              <w:right w:val="nil"/>
            </w:tcBorders>
            <w:shd w:val="clear" w:color="auto" w:fill="auto"/>
            <w:noWrap/>
            <w:vAlign w:val="bottom"/>
            <w:hideMark/>
          </w:tcPr>
          <w:p w14:paraId="089C9035"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64657</w:t>
            </w:r>
          </w:p>
        </w:tc>
      </w:tr>
      <w:tr w:rsidR="00311F8C" w:rsidRPr="00311F8C" w14:paraId="1A828375" w14:textId="77777777" w:rsidTr="00311F8C">
        <w:trPr>
          <w:trHeight w:val="300"/>
        </w:trPr>
        <w:tc>
          <w:tcPr>
            <w:tcW w:w="5163" w:type="dxa"/>
            <w:tcBorders>
              <w:top w:val="nil"/>
              <w:left w:val="nil"/>
              <w:bottom w:val="nil"/>
              <w:right w:val="nil"/>
            </w:tcBorders>
            <w:shd w:val="clear" w:color="auto" w:fill="auto"/>
            <w:noWrap/>
            <w:vAlign w:val="bottom"/>
            <w:hideMark/>
          </w:tcPr>
          <w:p w14:paraId="4CE128B9"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Capital expenditure</w:t>
            </w:r>
          </w:p>
        </w:tc>
        <w:tc>
          <w:tcPr>
            <w:tcW w:w="645" w:type="dxa"/>
            <w:tcBorders>
              <w:top w:val="nil"/>
              <w:left w:val="nil"/>
              <w:bottom w:val="nil"/>
              <w:right w:val="nil"/>
            </w:tcBorders>
            <w:shd w:val="clear" w:color="auto" w:fill="auto"/>
            <w:noWrap/>
            <w:vAlign w:val="bottom"/>
            <w:hideMark/>
          </w:tcPr>
          <w:p w14:paraId="74E426B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-9076</w:t>
            </w:r>
          </w:p>
        </w:tc>
        <w:tc>
          <w:tcPr>
            <w:tcW w:w="646" w:type="dxa"/>
            <w:tcBorders>
              <w:top w:val="nil"/>
              <w:left w:val="nil"/>
              <w:bottom w:val="nil"/>
              <w:right w:val="nil"/>
            </w:tcBorders>
            <w:shd w:val="clear" w:color="auto" w:fill="auto"/>
            <w:noWrap/>
            <w:vAlign w:val="bottom"/>
            <w:hideMark/>
          </w:tcPr>
          <w:p w14:paraId="6FAED8DB"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-9813</w:t>
            </w:r>
          </w:p>
        </w:tc>
        <w:tc>
          <w:tcPr>
            <w:tcW w:w="646" w:type="dxa"/>
            <w:tcBorders>
              <w:top w:val="nil"/>
              <w:left w:val="nil"/>
              <w:bottom w:val="nil"/>
              <w:right w:val="nil"/>
            </w:tcBorders>
            <w:shd w:val="clear" w:color="auto" w:fill="auto"/>
            <w:noWrap/>
            <w:vAlign w:val="bottom"/>
            <w:hideMark/>
          </w:tcPr>
          <w:p w14:paraId="21C22C6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-11488</w:t>
            </w:r>
          </w:p>
        </w:tc>
        <w:tc>
          <w:tcPr>
            <w:tcW w:w="646" w:type="dxa"/>
            <w:tcBorders>
              <w:top w:val="nil"/>
              <w:left w:val="nil"/>
              <w:bottom w:val="nil"/>
              <w:right w:val="nil"/>
            </w:tcBorders>
            <w:shd w:val="clear" w:color="auto" w:fill="auto"/>
            <w:noWrap/>
            <w:vAlign w:val="bottom"/>
            <w:hideMark/>
          </w:tcPr>
          <w:p w14:paraId="312DC249"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-13548</w:t>
            </w:r>
          </w:p>
        </w:tc>
        <w:tc>
          <w:tcPr>
            <w:tcW w:w="807" w:type="dxa"/>
            <w:tcBorders>
              <w:top w:val="nil"/>
              <w:left w:val="nil"/>
              <w:bottom w:val="nil"/>
              <w:right w:val="nil"/>
            </w:tcBorders>
            <w:shd w:val="clear" w:color="auto" w:fill="auto"/>
            <w:noWrap/>
            <w:vAlign w:val="bottom"/>
            <w:hideMark/>
          </w:tcPr>
          <w:p w14:paraId="438328B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-12795</w:t>
            </w:r>
          </w:p>
        </w:tc>
        <w:tc>
          <w:tcPr>
            <w:tcW w:w="807" w:type="dxa"/>
            <w:tcBorders>
              <w:top w:val="nil"/>
              <w:left w:val="nil"/>
              <w:bottom w:val="nil"/>
              <w:right w:val="nil"/>
            </w:tcBorders>
            <w:shd w:val="clear" w:color="auto" w:fill="auto"/>
            <w:noWrap/>
            <w:vAlign w:val="bottom"/>
            <w:hideMark/>
          </w:tcPr>
          <w:p w14:paraId="19BD9ED1"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-12339</w:t>
            </w:r>
          </w:p>
        </w:tc>
      </w:tr>
      <w:tr w:rsidR="00311F8C" w:rsidRPr="00311F8C" w14:paraId="00FA5D62" w14:textId="77777777" w:rsidTr="00311F8C">
        <w:trPr>
          <w:trHeight w:val="300"/>
        </w:trPr>
        <w:tc>
          <w:tcPr>
            <w:tcW w:w="5163" w:type="dxa"/>
            <w:tcBorders>
              <w:top w:val="nil"/>
              <w:left w:val="nil"/>
              <w:bottom w:val="nil"/>
              <w:right w:val="nil"/>
            </w:tcBorders>
            <w:shd w:val="clear" w:color="auto" w:fill="auto"/>
            <w:noWrap/>
            <w:vAlign w:val="bottom"/>
            <w:hideMark/>
          </w:tcPr>
          <w:p w14:paraId="1BF9D694" w14:textId="77777777" w:rsidR="00311F8C" w:rsidRPr="00311F8C" w:rsidRDefault="00311F8C" w:rsidP="00A53C85">
            <w:pPr>
              <w:spacing w:before="100" w:beforeAutospacing="1" w:after="100" w:afterAutospacing="1"/>
              <w:rPr>
                <w:bCs w:val="0"/>
                <w:color w:val="000000"/>
                <w:szCs w:val="24"/>
              </w:rPr>
            </w:pPr>
            <w:r w:rsidRPr="00311F8C">
              <w:rPr>
                <w:bCs w:val="0"/>
                <w:color w:val="000000"/>
                <w:szCs w:val="24"/>
              </w:rPr>
              <w:t>Free cash flow</w:t>
            </w:r>
          </w:p>
        </w:tc>
        <w:tc>
          <w:tcPr>
            <w:tcW w:w="645" w:type="dxa"/>
            <w:tcBorders>
              <w:top w:val="nil"/>
              <w:left w:val="nil"/>
              <w:bottom w:val="nil"/>
              <w:right w:val="nil"/>
            </w:tcBorders>
            <w:shd w:val="clear" w:color="auto" w:fill="auto"/>
            <w:noWrap/>
            <w:vAlign w:val="bottom"/>
            <w:hideMark/>
          </w:tcPr>
          <w:p w14:paraId="5AA9B2A6"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44590</w:t>
            </w:r>
          </w:p>
        </w:tc>
        <w:tc>
          <w:tcPr>
            <w:tcW w:w="646" w:type="dxa"/>
            <w:tcBorders>
              <w:top w:val="nil"/>
              <w:left w:val="nil"/>
              <w:bottom w:val="nil"/>
              <w:right w:val="nil"/>
            </w:tcBorders>
            <w:shd w:val="clear" w:color="auto" w:fill="auto"/>
            <w:noWrap/>
            <w:vAlign w:val="bottom"/>
            <w:hideMark/>
          </w:tcPr>
          <w:p w14:paraId="3B375DB3"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49900</w:t>
            </w:r>
          </w:p>
        </w:tc>
        <w:tc>
          <w:tcPr>
            <w:tcW w:w="646" w:type="dxa"/>
            <w:tcBorders>
              <w:top w:val="nil"/>
              <w:left w:val="nil"/>
              <w:bottom w:val="nil"/>
              <w:right w:val="nil"/>
            </w:tcBorders>
            <w:shd w:val="clear" w:color="auto" w:fill="auto"/>
            <w:noWrap/>
            <w:vAlign w:val="bottom"/>
            <w:hideMark/>
          </w:tcPr>
          <w:p w14:paraId="56127C3C"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69778</w:t>
            </w:r>
          </w:p>
        </w:tc>
        <w:tc>
          <w:tcPr>
            <w:tcW w:w="646" w:type="dxa"/>
            <w:tcBorders>
              <w:top w:val="nil"/>
              <w:left w:val="nil"/>
              <w:bottom w:val="nil"/>
              <w:right w:val="nil"/>
            </w:tcBorders>
            <w:shd w:val="clear" w:color="auto" w:fill="auto"/>
            <w:noWrap/>
            <w:vAlign w:val="bottom"/>
            <w:hideMark/>
          </w:tcPr>
          <w:p w14:paraId="1E34EC54"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52276</w:t>
            </w:r>
          </w:p>
        </w:tc>
        <w:tc>
          <w:tcPr>
            <w:tcW w:w="807" w:type="dxa"/>
            <w:tcBorders>
              <w:top w:val="nil"/>
              <w:left w:val="nil"/>
              <w:bottom w:val="nil"/>
              <w:right w:val="nil"/>
            </w:tcBorders>
            <w:shd w:val="clear" w:color="auto" w:fill="auto"/>
            <w:noWrap/>
            <w:vAlign w:val="bottom"/>
            <w:hideMark/>
          </w:tcPr>
          <w:p w14:paraId="6F5B26E2"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50803</w:t>
            </w:r>
          </w:p>
        </w:tc>
        <w:tc>
          <w:tcPr>
            <w:tcW w:w="807" w:type="dxa"/>
            <w:tcBorders>
              <w:top w:val="nil"/>
              <w:left w:val="nil"/>
              <w:bottom w:val="nil"/>
              <w:right w:val="nil"/>
            </w:tcBorders>
            <w:shd w:val="clear" w:color="auto" w:fill="auto"/>
            <w:noWrap/>
            <w:vAlign w:val="bottom"/>
            <w:hideMark/>
          </w:tcPr>
          <w:p w14:paraId="16EF9A2D" w14:textId="77777777" w:rsidR="00311F8C" w:rsidRPr="00311F8C" w:rsidRDefault="00311F8C" w:rsidP="00A53C85">
            <w:pPr>
              <w:spacing w:before="100" w:beforeAutospacing="1" w:after="100" w:afterAutospacing="1"/>
              <w:jc w:val="right"/>
              <w:rPr>
                <w:bCs w:val="0"/>
                <w:color w:val="000000"/>
                <w:szCs w:val="24"/>
              </w:rPr>
            </w:pPr>
            <w:r w:rsidRPr="00311F8C">
              <w:rPr>
                <w:bCs w:val="0"/>
                <w:color w:val="000000"/>
                <w:szCs w:val="24"/>
              </w:rPr>
              <w:t>52318</w:t>
            </w:r>
          </w:p>
        </w:tc>
      </w:tr>
    </w:tbl>
    <w:p w14:paraId="323477C9" w14:textId="77777777" w:rsidR="00311F8C" w:rsidRPr="00A53C85" w:rsidRDefault="00311F8C" w:rsidP="00A53C85">
      <w:pPr>
        <w:spacing w:before="100" w:beforeAutospacing="1" w:after="100" w:afterAutospacing="1"/>
        <w:rPr>
          <w:szCs w:val="24"/>
        </w:rPr>
      </w:pPr>
    </w:p>
    <w:p w14:paraId="1DF154A3" w14:textId="77777777" w:rsidR="003264C2" w:rsidRPr="00A53C85" w:rsidRDefault="003264C2" w:rsidP="00A53C85">
      <w:pPr>
        <w:spacing w:before="100" w:beforeAutospacing="1" w:after="100" w:afterAutospacing="1"/>
        <w:jc w:val="center"/>
        <w:rPr>
          <w:szCs w:val="24"/>
        </w:rPr>
      </w:pPr>
    </w:p>
    <w:p w14:paraId="7BD0501C" w14:textId="77777777" w:rsidR="00A53C85" w:rsidRDefault="00A53C85" w:rsidP="00A53C85">
      <w:pPr>
        <w:spacing w:before="100" w:beforeAutospacing="1" w:after="100" w:afterAutospacing="1"/>
        <w:jc w:val="center"/>
        <w:rPr>
          <w:szCs w:val="24"/>
        </w:rPr>
      </w:pPr>
    </w:p>
    <w:p w14:paraId="019E4C7F" w14:textId="77777777" w:rsidR="00A53C85" w:rsidRDefault="00A53C85" w:rsidP="00A53C85">
      <w:pPr>
        <w:spacing w:before="100" w:beforeAutospacing="1" w:after="100" w:afterAutospacing="1"/>
        <w:jc w:val="center"/>
        <w:rPr>
          <w:szCs w:val="24"/>
        </w:rPr>
      </w:pPr>
    </w:p>
    <w:p w14:paraId="30E948A1" w14:textId="77777777" w:rsidR="00A53C85" w:rsidRDefault="00A53C85" w:rsidP="00A53C85">
      <w:pPr>
        <w:spacing w:before="100" w:beforeAutospacing="1" w:after="100" w:afterAutospacing="1"/>
        <w:jc w:val="center"/>
        <w:rPr>
          <w:szCs w:val="24"/>
        </w:rPr>
      </w:pPr>
    </w:p>
    <w:p w14:paraId="00940D94" w14:textId="77777777" w:rsidR="00A53C85" w:rsidRDefault="00A53C85" w:rsidP="00A53C85">
      <w:pPr>
        <w:spacing w:before="100" w:beforeAutospacing="1" w:after="100" w:afterAutospacing="1"/>
        <w:jc w:val="center"/>
        <w:rPr>
          <w:szCs w:val="24"/>
        </w:rPr>
      </w:pPr>
    </w:p>
    <w:p w14:paraId="4AD99183" w14:textId="77777777" w:rsidR="00A53C85" w:rsidRDefault="00A53C85" w:rsidP="00A53C85">
      <w:pPr>
        <w:spacing w:before="100" w:beforeAutospacing="1" w:after="100" w:afterAutospacing="1"/>
        <w:jc w:val="center"/>
        <w:rPr>
          <w:szCs w:val="24"/>
        </w:rPr>
      </w:pPr>
    </w:p>
    <w:p w14:paraId="17B02D44" w14:textId="77777777" w:rsidR="00A53C85" w:rsidRDefault="00A53C85" w:rsidP="00A53C85">
      <w:pPr>
        <w:spacing w:before="100" w:beforeAutospacing="1" w:after="100" w:afterAutospacing="1"/>
        <w:jc w:val="center"/>
        <w:rPr>
          <w:szCs w:val="24"/>
        </w:rPr>
      </w:pPr>
    </w:p>
    <w:p w14:paraId="5CC548CB" w14:textId="77777777" w:rsidR="00A53C85" w:rsidRDefault="00A53C85" w:rsidP="00A53C85">
      <w:pPr>
        <w:spacing w:before="100" w:beforeAutospacing="1" w:after="100" w:afterAutospacing="1"/>
        <w:jc w:val="center"/>
        <w:rPr>
          <w:szCs w:val="24"/>
        </w:rPr>
      </w:pPr>
    </w:p>
    <w:p w14:paraId="17866B57" w14:textId="77777777" w:rsidR="00A53C85" w:rsidRDefault="00A53C85" w:rsidP="00A53C85">
      <w:pPr>
        <w:spacing w:before="100" w:beforeAutospacing="1" w:after="100" w:afterAutospacing="1"/>
        <w:jc w:val="center"/>
        <w:rPr>
          <w:szCs w:val="24"/>
        </w:rPr>
      </w:pPr>
    </w:p>
    <w:p w14:paraId="73F53301" w14:textId="2A2DCECF" w:rsidR="0076139F" w:rsidRPr="00A53C85" w:rsidRDefault="0076139F" w:rsidP="00A53C85">
      <w:pPr>
        <w:spacing w:before="100" w:beforeAutospacing="1" w:after="100" w:afterAutospacing="1"/>
        <w:jc w:val="center"/>
        <w:rPr>
          <w:szCs w:val="24"/>
        </w:rPr>
      </w:pPr>
      <w:r w:rsidRPr="00A53C85">
        <w:rPr>
          <w:szCs w:val="24"/>
        </w:rPr>
        <w:t>References</w:t>
      </w:r>
    </w:p>
    <w:p w14:paraId="6DABF4A1" w14:textId="77777777" w:rsidR="00E16743" w:rsidRPr="00A53C85" w:rsidRDefault="00E16743" w:rsidP="00A53C85">
      <w:pPr>
        <w:spacing w:before="100" w:beforeAutospacing="1" w:after="100" w:afterAutospacing="1"/>
        <w:jc w:val="center"/>
        <w:rPr>
          <w:color w:val="222222"/>
          <w:szCs w:val="24"/>
          <w:shd w:val="clear" w:color="auto" w:fill="FFFFFF"/>
        </w:rPr>
      </w:pPr>
      <w:r w:rsidRPr="00A53C85">
        <w:rPr>
          <w:color w:val="222222"/>
          <w:szCs w:val="24"/>
          <w:shd w:val="clear" w:color="auto" w:fill="FFFFFF"/>
        </w:rPr>
        <w:t>Castillo, S., Flores, M., &amp; Herrera, G. (2017). Functional Data Analysis Applied to Financial Risk: a Case Study in Ecuadorian Credit Unions. </w:t>
      </w:r>
      <w:r w:rsidRPr="00A53C85">
        <w:rPr>
          <w:i/>
          <w:iCs/>
          <w:color w:val="222222"/>
          <w:szCs w:val="24"/>
          <w:shd w:val="clear" w:color="auto" w:fill="FFFFFF"/>
        </w:rPr>
        <w:t xml:space="preserve">Latin American Journal of Computing Faculty of Systems Engineering </w:t>
      </w:r>
      <w:proofErr w:type="spellStart"/>
      <w:r w:rsidRPr="00A53C85">
        <w:rPr>
          <w:i/>
          <w:iCs/>
          <w:color w:val="222222"/>
          <w:szCs w:val="24"/>
          <w:shd w:val="clear" w:color="auto" w:fill="FFFFFF"/>
        </w:rPr>
        <w:t>Escuela</w:t>
      </w:r>
      <w:proofErr w:type="spellEnd"/>
      <w:r w:rsidRPr="00A53C85">
        <w:rPr>
          <w:i/>
          <w:iCs/>
          <w:color w:val="222222"/>
          <w:szCs w:val="24"/>
          <w:shd w:val="clear" w:color="auto" w:fill="FFFFFF"/>
        </w:rPr>
        <w:t xml:space="preserve"> </w:t>
      </w:r>
      <w:proofErr w:type="spellStart"/>
      <w:r w:rsidRPr="00A53C85">
        <w:rPr>
          <w:i/>
          <w:iCs/>
          <w:color w:val="222222"/>
          <w:szCs w:val="24"/>
          <w:shd w:val="clear" w:color="auto" w:fill="FFFFFF"/>
        </w:rPr>
        <w:t>Politécnica</w:t>
      </w:r>
      <w:proofErr w:type="spellEnd"/>
      <w:r w:rsidRPr="00A53C85">
        <w:rPr>
          <w:i/>
          <w:iCs/>
          <w:color w:val="222222"/>
          <w:szCs w:val="24"/>
          <w:shd w:val="clear" w:color="auto" w:fill="FFFFFF"/>
        </w:rPr>
        <w:t xml:space="preserve"> Nacional Quito-Ecuador</w:t>
      </w:r>
      <w:r w:rsidRPr="00A53C85">
        <w:rPr>
          <w:color w:val="222222"/>
          <w:szCs w:val="24"/>
          <w:shd w:val="clear" w:color="auto" w:fill="FFFFFF"/>
        </w:rPr>
        <w:t>, </w:t>
      </w:r>
      <w:r w:rsidRPr="00A53C85">
        <w:rPr>
          <w:i/>
          <w:iCs/>
          <w:color w:val="222222"/>
          <w:szCs w:val="24"/>
          <w:shd w:val="clear" w:color="auto" w:fill="FFFFFF"/>
        </w:rPr>
        <w:t>4</w:t>
      </w:r>
      <w:r w:rsidRPr="00A53C85">
        <w:rPr>
          <w:color w:val="222222"/>
          <w:szCs w:val="24"/>
          <w:shd w:val="clear" w:color="auto" w:fill="FFFFFF"/>
        </w:rPr>
        <w:t>(1), 7.</w:t>
      </w:r>
    </w:p>
    <w:p w14:paraId="74DD35C6" w14:textId="78D4B780" w:rsidR="0076139F" w:rsidRPr="00A53C85" w:rsidRDefault="0076139F" w:rsidP="00A53C85">
      <w:pPr>
        <w:spacing w:before="100" w:beforeAutospacing="1" w:after="100" w:afterAutospacing="1"/>
        <w:jc w:val="center"/>
        <w:rPr>
          <w:color w:val="222222"/>
          <w:szCs w:val="24"/>
          <w:shd w:val="clear" w:color="auto" w:fill="FFFFFF"/>
        </w:rPr>
      </w:pPr>
      <w:r w:rsidRPr="00A53C85">
        <w:rPr>
          <w:color w:val="222222"/>
          <w:szCs w:val="24"/>
          <w:shd w:val="clear" w:color="auto" w:fill="FFFFFF"/>
        </w:rPr>
        <w:t>Cornelissen, J., &amp; Cornelissen, J. P. (2017). </w:t>
      </w:r>
      <w:r w:rsidRPr="00A53C85">
        <w:rPr>
          <w:i/>
          <w:iCs/>
          <w:color w:val="222222"/>
          <w:szCs w:val="24"/>
          <w:shd w:val="clear" w:color="auto" w:fill="FFFFFF"/>
        </w:rPr>
        <w:t>Corporate communication: A guide to theory and practice</w:t>
      </w:r>
      <w:r w:rsidRPr="00A53C85">
        <w:rPr>
          <w:color w:val="222222"/>
          <w:szCs w:val="24"/>
          <w:shd w:val="clear" w:color="auto" w:fill="FFFFFF"/>
        </w:rPr>
        <w:t>. Sage.</w:t>
      </w:r>
    </w:p>
    <w:p w14:paraId="5FB530FB" w14:textId="2B6B51BB" w:rsidR="00E16743" w:rsidRPr="00A53C85" w:rsidRDefault="00E16743" w:rsidP="00A53C85">
      <w:pPr>
        <w:spacing w:before="100" w:beforeAutospacing="1" w:after="100" w:afterAutospacing="1"/>
        <w:jc w:val="center"/>
        <w:rPr>
          <w:color w:val="222222"/>
          <w:szCs w:val="24"/>
          <w:shd w:val="clear" w:color="auto" w:fill="FFFFFF"/>
        </w:rPr>
      </w:pPr>
      <w:r w:rsidRPr="00A53C85">
        <w:rPr>
          <w:color w:val="222222"/>
          <w:szCs w:val="24"/>
          <w:shd w:val="clear" w:color="auto" w:fill="FFFFFF"/>
        </w:rPr>
        <w:t xml:space="preserve">Cumming, D. J., </w:t>
      </w:r>
      <w:proofErr w:type="spellStart"/>
      <w:r w:rsidRPr="00A53C85">
        <w:rPr>
          <w:color w:val="222222"/>
          <w:szCs w:val="24"/>
          <w:shd w:val="clear" w:color="auto" w:fill="FFFFFF"/>
        </w:rPr>
        <w:t>Grilli</w:t>
      </w:r>
      <w:proofErr w:type="spellEnd"/>
      <w:r w:rsidRPr="00A53C85">
        <w:rPr>
          <w:color w:val="222222"/>
          <w:szCs w:val="24"/>
          <w:shd w:val="clear" w:color="auto" w:fill="FFFFFF"/>
        </w:rPr>
        <w:t xml:space="preserve">, L., &amp; </w:t>
      </w:r>
      <w:proofErr w:type="spellStart"/>
      <w:r w:rsidRPr="00A53C85">
        <w:rPr>
          <w:color w:val="222222"/>
          <w:szCs w:val="24"/>
          <w:shd w:val="clear" w:color="auto" w:fill="FFFFFF"/>
        </w:rPr>
        <w:t>Murtinu</w:t>
      </w:r>
      <w:proofErr w:type="spellEnd"/>
      <w:r w:rsidRPr="00A53C85">
        <w:rPr>
          <w:color w:val="222222"/>
          <w:szCs w:val="24"/>
          <w:shd w:val="clear" w:color="auto" w:fill="FFFFFF"/>
        </w:rPr>
        <w:t>, S. (2017). Governmental and independent venture capital investments in Europe: A firm-level performance analysis. </w:t>
      </w:r>
      <w:r w:rsidRPr="00A53C85">
        <w:rPr>
          <w:i/>
          <w:iCs/>
          <w:color w:val="222222"/>
          <w:szCs w:val="24"/>
          <w:shd w:val="clear" w:color="auto" w:fill="FFFFFF"/>
        </w:rPr>
        <w:t>Journal of Corporate Finance</w:t>
      </w:r>
      <w:r w:rsidRPr="00A53C85">
        <w:rPr>
          <w:color w:val="222222"/>
          <w:szCs w:val="24"/>
          <w:shd w:val="clear" w:color="auto" w:fill="FFFFFF"/>
        </w:rPr>
        <w:t>, </w:t>
      </w:r>
      <w:r w:rsidRPr="00A53C85">
        <w:rPr>
          <w:i/>
          <w:iCs/>
          <w:color w:val="222222"/>
          <w:szCs w:val="24"/>
          <w:shd w:val="clear" w:color="auto" w:fill="FFFFFF"/>
        </w:rPr>
        <w:t>42</w:t>
      </w:r>
      <w:r w:rsidRPr="00A53C85">
        <w:rPr>
          <w:color w:val="222222"/>
          <w:szCs w:val="24"/>
          <w:shd w:val="clear" w:color="auto" w:fill="FFFFFF"/>
        </w:rPr>
        <w:t>, 439-459.</w:t>
      </w:r>
    </w:p>
    <w:p w14:paraId="374E8571" w14:textId="207EE106" w:rsidR="00BF1CE2" w:rsidRPr="00A53C85" w:rsidRDefault="00BF1CE2" w:rsidP="00A53C85">
      <w:pPr>
        <w:spacing w:before="100" w:beforeAutospacing="1" w:after="100" w:afterAutospacing="1"/>
        <w:jc w:val="center"/>
        <w:rPr>
          <w:color w:val="222222"/>
          <w:szCs w:val="24"/>
          <w:shd w:val="clear" w:color="auto" w:fill="FFFFFF"/>
        </w:rPr>
      </w:pPr>
      <w:proofErr w:type="spellStart"/>
      <w:r w:rsidRPr="00A53C85">
        <w:rPr>
          <w:color w:val="222222"/>
          <w:szCs w:val="24"/>
          <w:shd w:val="clear" w:color="auto" w:fill="FFFFFF"/>
        </w:rPr>
        <w:t>Sadeghi</w:t>
      </w:r>
      <w:proofErr w:type="spellEnd"/>
      <w:r w:rsidRPr="00A53C85">
        <w:rPr>
          <w:color w:val="222222"/>
          <w:szCs w:val="24"/>
          <w:shd w:val="clear" w:color="auto" w:fill="FFFFFF"/>
        </w:rPr>
        <w:t xml:space="preserve">, </w:t>
      </w:r>
      <w:proofErr w:type="spellStart"/>
      <w:r w:rsidRPr="00A53C85">
        <w:rPr>
          <w:color w:val="222222"/>
          <w:szCs w:val="24"/>
          <w:shd w:val="clear" w:color="auto" w:fill="FFFFFF"/>
        </w:rPr>
        <w:t>Alireza</w:t>
      </w:r>
      <w:proofErr w:type="spellEnd"/>
      <w:r w:rsidRPr="00A53C85">
        <w:rPr>
          <w:color w:val="222222"/>
          <w:szCs w:val="24"/>
          <w:shd w:val="clear" w:color="auto" w:fill="FFFFFF"/>
        </w:rPr>
        <w:t xml:space="preserve">, Hamid </w:t>
      </w:r>
      <w:proofErr w:type="spellStart"/>
      <w:r w:rsidRPr="00A53C85">
        <w:rPr>
          <w:color w:val="222222"/>
          <w:szCs w:val="24"/>
          <w:shd w:val="clear" w:color="auto" w:fill="FFFFFF"/>
        </w:rPr>
        <w:t>Bagheri</w:t>
      </w:r>
      <w:proofErr w:type="spellEnd"/>
      <w:r w:rsidRPr="00A53C85">
        <w:rPr>
          <w:color w:val="222222"/>
          <w:szCs w:val="24"/>
          <w:shd w:val="clear" w:color="auto" w:fill="FFFFFF"/>
        </w:rPr>
        <w:t xml:space="preserve">, Joshua Garcia, and Sam </w:t>
      </w:r>
      <w:proofErr w:type="spellStart"/>
      <w:r w:rsidRPr="00A53C85">
        <w:rPr>
          <w:color w:val="222222"/>
          <w:szCs w:val="24"/>
          <w:shd w:val="clear" w:color="auto" w:fill="FFFFFF"/>
        </w:rPr>
        <w:t>Malek</w:t>
      </w:r>
      <w:proofErr w:type="spellEnd"/>
      <w:r w:rsidRPr="00A53C85">
        <w:rPr>
          <w:color w:val="222222"/>
          <w:szCs w:val="24"/>
          <w:shd w:val="clear" w:color="auto" w:fill="FFFFFF"/>
        </w:rPr>
        <w:t>. "A taxonomy and qualitative comparison of program analysis techniques for security assessment of android software." </w:t>
      </w:r>
      <w:r w:rsidRPr="00A53C85">
        <w:rPr>
          <w:i/>
          <w:iCs/>
          <w:color w:val="222222"/>
          <w:szCs w:val="24"/>
          <w:shd w:val="clear" w:color="auto" w:fill="FFFFFF"/>
        </w:rPr>
        <w:t>IEEE Transactions on Software Engineering</w:t>
      </w:r>
      <w:r w:rsidRPr="00A53C85">
        <w:rPr>
          <w:color w:val="222222"/>
          <w:szCs w:val="24"/>
          <w:shd w:val="clear" w:color="auto" w:fill="FFFFFF"/>
        </w:rPr>
        <w:t> 43, no. 6 (2017): 492-530.</w:t>
      </w:r>
    </w:p>
    <w:p w14:paraId="5173AE81" w14:textId="77777777" w:rsidR="00BF1CE2" w:rsidRPr="00A53C85" w:rsidRDefault="00BF1CE2" w:rsidP="00A53C85">
      <w:pPr>
        <w:spacing w:before="100" w:beforeAutospacing="1" w:after="100" w:afterAutospacing="1"/>
        <w:jc w:val="center"/>
        <w:rPr>
          <w:color w:val="222222"/>
          <w:szCs w:val="24"/>
          <w:shd w:val="clear" w:color="auto" w:fill="FFFFFF"/>
        </w:rPr>
      </w:pPr>
      <w:proofErr w:type="spellStart"/>
      <w:r w:rsidRPr="00A53C85">
        <w:rPr>
          <w:color w:val="222222"/>
          <w:szCs w:val="24"/>
          <w:shd w:val="clear" w:color="auto" w:fill="FFFFFF"/>
        </w:rPr>
        <w:t>Śliwiński</w:t>
      </w:r>
      <w:proofErr w:type="spellEnd"/>
      <w:r w:rsidRPr="00A53C85">
        <w:rPr>
          <w:color w:val="222222"/>
          <w:szCs w:val="24"/>
          <w:shd w:val="clear" w:color="auto" w:fill="FFFFFF"/>
        </w:rPr>
        <w:t xml:space="preserve">, P., &amp; </w:t>
      </w:r>
      <w:proofErr w:type="spellStart"/>
      <w:r w:rsidRPr="00A53C85">
        <w:rPr>
          <w:color w:val="222222"/>
          <w:szCs w:val="24"/>
          <w:shd w:val="clear" w:color="auto" w:fill="FFFFFF"/>
        </w:rPr>
        <w:t>Łobza</w:t>
      </w:r>
      <w:proofErr w:type="spellEnd"/>
      <w:r w:rsidRPr="00A53C85">
        <w:rPr>
          <w:color w:val="222222"/>
          <w:szCs w:val="24"/>
          <w:shd w:val="clear" w:color="auto" w:fill="FFFFFF"/>
        </w:rPr>
        <w:t>, M. (2017). Financial Performance of Socially Responsible Indices. </w:t>
      </w:r>
      <w:r w:rsidRPr="00A53C85">
        <w:rPr>
          <w:i/>
          <w:iCs/>
          <w:color w:val="222222"/>
          <w:szCs w:val="24"/>
          <w:shd w:val="clear" w:color="auto" w:fill="FFFFFF"/>
        </w:rPr>
        <w:t>International Journal of Management and Economics</w:t>
      </w:r>
      <w:r w:rsidRPr="00A53C85">
        <w:rPr>
          <w:color w:val="222222"/>
          <w:szCs w:val="24"/>
          <w:shd w:val="clear" w:color="auto" w:fill="FFFFFF"/>
        </w:rPr>
        <w:t>, </w:t>
      </w:r>
      <w:r w:rsidRPr="00A53C85">
        <w:rPr>
          <w:i/>
          <w:iCs/>
          <w:color w:val="222222"/>
          <w:szCs w:val="24"/>
          <w:shd w:val="clear" w:color="auto" w:fill="FFFFFF"/>
        </w:rPr>
        <w:t>53</w:t>
      </w:r>
      <w:r w:rsidRPr="00A53C85">
        <w:rPr>
          <w:color w:val="222222"/>
          <w:szCs w:val="24"/>
          <w:shd w:val="clear" w:color="auto" w:fill="FFFFFF"/>
        </w:rPr>
        <w:t>(1), 25-46.</w:t>
      </w:r>
    </w:p>
    <w:p w14:paraId="31C0EDE8" w14:textId="5AACFD5C" w:rsidR="00BF1CE2" w:rsidRPr="00A53C85" w:rsidRDefault="00172D0F" w:rsidP="00A53C85">
      <w:pPr>
        <w:spacing w:before="100" w:beforeAutospacing="1" w:after="100" w:afterAutospacing="1"/>
        <w:jc w:val="center"/>
        <w:rPr>
          <w:color w:val="222222"/>
          <w:szCs w:val="24"/>
          <w:shd w:val="clear" w:color="auto" w:fill="FFFFFF"/>
        </w:rPr>
      </w:pPr>
      <w:r w:rsidRPr="00A53C85">
        <w:rPr>
          <w:color w:val="222222"/>
          <w:szCs w:val="24"/>
          <w:shd w:val="clear" w:color="auto" w:fill="FFFFFF"/>
        </w:rPr>
        <w:lastRenderedPageBreak/>
        <w:t>Zhang, Z., Liu, W., &amp; Zhang, X. (2017). Valuation of convertible bond under uncertain mean-reverting stock model. </w:t>
      </w:r>
      <w:r w:rsidRPr="00A53C85">
        <w:rPr>
          <w:i/>
          <w:iCs/>
          <w:color w:val="222222"/>
          <w:szCs w:val="24"/>
          <w:shd w:val="clear" w:color="auto" w:fill="FFFFFF"/>
        </w:rPr>
        <w:t>Journal of Ambient Intelligence and Humanized Computing</w:t>
      </w:r>
      <w:r w:rsidRPr="00A53C85">
        <w:rPr>
          <w:color w:val="222222"/>
          <w:szCs w:val="24"/>
          <w:shd w:val="clear" w:color="auto" w:fill="FFFFFF"/>
        </w:rPr>
        <w:t>, </w:t>
      </w:r>
      <w:r w:rsidRPr="00A53C85">
        <w:rPr>
          <w:i/>
          <w:iCs/>
          <w:color w:val="222222"/>
          <w:szCs w:val="24"/>
          <w:shd w:val="clear" w:color="auto" w:fill="FFFFFF"/>
        </w:rPr>
        <w:t>8</w:t>
      </w:r>
      <w:r w:rsidRPr="00A53C85">
        <w:rPr>
          <w:color w:val="222222"/>
          <w:szCs w:val="24"/>
          <w:shd w:val="clear" w:color="auto" w:fill="FFFFFF"/>
        </w:rPr>
        <w:t>(5), 641-650.</w:t>
      </w:r>
    </w:p>
    <w:p w14:paraId="2458411D" w14:textId="4CF27215" w:rsidR="001E184C" w:rsidRPr="00A53C85" w:rsidRDefault="001E184C" w:rsidP="00A53C85">
      <w:pPr>
        <w:spacing w:before="100" w:beforeAutospacing="1" w:after="100" w:afterAutospacing="1"/>
        <w:contextualSpacing/>
        <w:rPr>
          <w:color w:val="FF0000"/>
          <w:szCs w:val="24"/>
        </w:rPr>
      </w:pPr>
    </w:p>
    <w:p w14:paraId="2BB5FBBB" w14:textId="77777777" w:rsidR="00E946DF" w:rsidRPr="00A53C85" w:rsidRDefault="00E946DF" w:rsidP="00A53C85">
      <w:pPr>
        <w:spacing w:before="100" w:beforeAutospacing="1" w:after="100" w:afterAutospacing="1"/>
        <w:rPr>
          <w:color w:val="FF0000"/>
          <w:szCs w:val="24"/>
        </w:rPr>
      </w:pPr>
    </w:p>
    <w:sectPr w:rsidR="00E946DF" w:rsidRPr="00A53C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9B72B0" w14:textId="77777777" w:rsidR="00327DCA" w:rsidRDefault="00327DCA" w:rsidP="00E46C57">
      <w:pPr>
        <w:spacing w:line="240" w:lineRule="auto"/>
      </w:pPr>
      <w:r>
        <w:separator/>
      </w:r>
    </w:p>
  </w:endnote>
  <w:endnote w:type="continuationSeparator" w:id="0">
    <w:p w14:paraId="59979EC2" w14:textId="77777777" w:rsidR="00327DCA" w:rsidRDefault="00327DCA" w:rsidP="00E46C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821341" w14:textId="77777777" w:rsidR="00327DCA" w:rsidRDefault="00327DCA" w:rsidP="00E46C57">
      <w:pPr>
        <w:spacing w:line="240" w:lineRule="auto"/>
      </w:pPr>
      <w:r>
        <w:separator/>
      </w:r>
    </w:p>
  </w:footnote>
  <w:footnote w:type="continuationSeparator" w:id="0">
    <w:p w14:paraId="29E03F22" w14:textId="77777777" w:rsidR="00327DCA" w:rsidRDefault="00327DCA" w:rsidP="00E46C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72A9AE" w14:textId="684C131C" w:rsidR="00F1570E" w:rsidRDefault="00F1570E">
    <w:pPr>
      <w:pStyle w:val="Header"/>
    </w:pPr>
    <w:r>
      <w:t>Running head: FINANCIAL MANAGEMENT</w:t>
    </w:r>
    <w:r>
      <w:tab/>
    </w:r>
    <w:r>
      <w:tab/>
    </w:r>
    <w:r>
      <w:fldChar w:fldCharType="begin"/>
    </w:r>
    <w:r>
      <w:instrText xml:space="preserve"> PAGE   \* MERGEFORMAT </w:instrText>
    </w:r>
    <w:r>
      <w:fldChar w:fldCharType="separate"/>
    </w:r>
    <w:r w:rsidR="00631B38">
      <w:rPr>
        <w:noProof/>
      </w:rPr>
      <w:t>21</w:t>
    </w:r>
    <w:r>
      <w:rPr>
        <w:noProof/>
      </w:rPr>
      <w:fldChar w:fldCharType="end"/>
    </w:r>
  </w:p>
  <w:p w14:paraId="7CE4568B" w14:textId="77777777" w:rsidR="00F1570E" w:rsidRDefault="00F1570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25CC7"/>
    <w:multiLevelType w:val="hybridMultilevel"/>
    <w:tmpl w:val="BD3AD7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E67061"/>
    <w:multiLevelType w:val="hybridMultilevel"/>
    <w:tmpl w:val="0D6662B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821537C"/>
    <w:multiLevelType w:val="hybridMultilevel"/>
    <w:tmpl w:val="F6D86F1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
    <w:nsid w:val="19BB4FC7"/>
    <w:multiLevelType w:val="multilevel"/>
    <w:tmpl w:val="9E84C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B71E9B"/>
    <w:multiLevelType w:val="hybridMultilevel"/>
    <w:tmpl w:val="A126B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6B6218"/>
    <w:multiLevelType w:val="multilevel"/>
    <w:tmpl w:val="F98870AE"/>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D3346F"/>
    <w:multiLevelType w:val="hybridMultilevel"/>
    <w:tmpl w:val="947AAC5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2534550"/>
    <w:multiLevelType w:val="hybridMultilevel"/>
    <w:tmpl w:val="A7143C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8E56892"/>
    <w:multiLevelType w:val="hybridMultilevel"/>
    <w:tmpl w:val="C9CC41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3D7A09"/>
    <w:multiLevelType w:val="multilevel"/>
    <w:tmpl w:val="D712654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987BDA"/>
    <w:multiLevelType w:val="multilevel"/>
    <w:tmpl w:val="6230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6456D28"/>
    <w:multiLevelType w:val="multilevel"/>
    <w:tmpl w:val="D712654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4C82529"/>
    <w:multiLevelType w:val="hybridMultilevel"/>
    <w:tmpl w:val="BC5CB2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6797499"/>
    <w:multiLevelType w:val="hybridMultilevel"/>
    <w:tmpl w:val="A3461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CF71DF"/>
    <w:multiLevelType w:val="multilevel"/>
    <w:tmpl w:val="98BCF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79DB1711"/>
    <w:multiLevelType w:val="hybridMultilevel"/>
    <w:tmpl w:val="A35815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F344229"/>
    <w:multiLevelType w:val="multilevel"/>
    <w:tmpl w:val="B7C45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3"/>
  </w:num>
  <w:num w:numId="3">
    <w:abstractNumId w:val="1"/>
  </w:num>
  <w:num w:numId="4">
    <w:abstractNumId w:val="14"/>
  </w:num>
  <w:num w:numId="5">
    <w:abstractNumId w:val="8"/>
  </w:num>
  <w:num w:numId="6">
    <w:abstractNumId w:val="16"/>
  </w:num>
  <w:num w:numId="7">
    <w:abstractNumId w:val="5"/>
  </w:num>
  <w:num w:numId="8">
    <w:abstractNumId w:val="11"/>
  </w:num>
  <w:num w:numId="9">
    <w:abstractNumId w:val="9"/>
  </w:num>
  <w:num w:numId="10">
    <w:abstractNumId w:val="12"/>
  </w:num>
  <w:num w:numId="11">
    <w:abstractNumId w:val="13"/>
  </w:num>
  <w:num w:numId="12">
    <w:abstractNumId w:val="7"/>
  </w:num>
  <w:num w:numId="13">
    <w:abstractNumId w:val="4"/>
  </w:num>
  <w:num w:numId="14">
    <w:abstractNumId w:val="6"/>
  </w:num>
  <w:num w:numId="15">
    <w:abstractNumId w:val="2"/>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C57"/>
    <w:rsid w:val="00006687"/>
    <w:rsid w:val="000677CD"/>
    <w:rsid w:val="00075FDD"/>
    <w:rsid w:val="000A5AC0"/>
    <w:rsid w:val="000C0F17"/>
    <w:rsid w:val="000C336B"/>
    <w:rsid w:val="000C6679"/>
    <w:rsid w:val="000D3361"/>
    <w:rsid w:val="001005E2"/>
    <w:rsid w:val="00101376"/>
    <w:rsid w:val="00103D27"/>
    <w:rsid w:val="00104087"/>
    <w:rsid w:val="00113F2C"/>
    <w:rsid w:val="001279B5"/>
    <w:rsid w:val="00131460"/>
    <w:rsid w:val="00140D51"/>
    <w:rsid w:val="00143724"/>
    <w:rsid w:val="00150EFD"/>
    <w:rsid w:val="00155407"/>
    <w:rsid w:val="00164656"/>
    <w:rsid w:val="00172D0F"/>
    <w:rsid w:val="00175E7B"/>
    <w:rsid w:val="0018326E"/>
    <w:rsid w:val="00191593"/>
    <w:rsid w:val="001A3720"/>
    <w:rsid w:val="001A6167"/>
    <w:rsid w:val="001A6273"/>
    <w:rsid w:val="001A6445"/>
    <w:rsid w:val="001A75EC"/>
    <w:rsid w:val="001B4686"/>
    <w:rsid w:val="001D1A7B"/>
    <w:rsid w:val="001E184C"/>
    <w:rsid w:val="001F2065"/>
    <w:rsid w:val="001F4567"/>
    <w:rsid w:val="001F4625"/>
    <w:rsid w:val="001F6642"/>
    <w:rsid w:val="00210B2D"/>
    <w:rsid w:val="00225A34"/>
    <w:rsid w:val="00226A83"/>
    <w:rsid w:val="00232727"/>
    <w:rsid w:val="00257EF8"/>
    <w:rsid w:val="002611A4"/>
    <w:rsid w:val="00285683"/>
    <w:rsid w:val="00286A47"/>
    <w:rsid w:val="00292B06"/>
    <w:rsid w:val="002A0782"/>
    <w:rsid w:val="002A210C"/>
    <w:rsid w:val="002D39CF"/>
    <w:rsid w:val="002E03DA"/>
    <w:rsid w:val="00302EBD"/>
    <w:rsid w:val="00311F8C"/>
    <w:rsid w:val="0031357F"/>
    <w:rsid w:val="003264C2"/>
    <w:rsid w:val="00327DCA"/>
    <w:rsid w:val="00332309"/>
    <w:rsid w:val="00336435"/>
    <w:rsid w:val="00362938"/>
    <w:rsid w:val="0038306B"/>
    <w:rsid w:val="00383170"/>
    <w:rsid w:val="00383646"/>
    <w:rsid w:val="003973B3"/>
    <w:rsid w:val="003B409A"/>
    <w:rsid w:val="003C4B6D"/>
    <w:rsid w:val="003D6E3C"/>
    <w:rsid w:val="003E3986"/>
    <w:rsid w:val="003E5753"/>
    <w:rsid w:val="004059D5"/>
    <w:rsid w:val="00410D5F"/>
    <w:rsid w:val="004126FC"/>
    <w:rsid w:val="0041322B"/>
    <w:rsid w:val="00422879"/>
    <w:rsid w:val="00431A4A"/>
    <w:rsid w:val="004413F3"/>
    <w:rsid w:val="00441752"/>
    <w:rsid w:val="004553CD"/>
    <w:rsid w:val="00457B86"/>
    <w:rsid w:val="00461287"/>
    <w:rsid w:val="00497090"/>
    <w:rsid w:val="004978D4"/>
    <w:rsid w:val="004C1BFF"/>
    <w:rsid w:val="004C611A"/>
    <w:rsid w:val="004D5E66"/>
    <w:rsid w:val="004E40A2"/>
    <w:rsid w:val="00502EB7"/>
    <w:rsid w:val="00510DEB"/>
    <w:rsid w:val="00510F1D"/>
    <w:rsid w:val="00517C08"/>
    <w:rsid w:val="00524FE7"/>
    <w:rsid w:val="0054452F"/>
    <w:rsid w:val="005454CA"/>
    <w:rsid w:val="00582AC5"/>
    <w:rsid w:val="005A0AAC"/>
    <w:rsid w:val="005A2207"/>
    <w:rsid w:val="005A70C5"/>
    <w:rsid w:val="005B1B44"/>
    <w:rsid w:val="005C128F"/>
    <w:rsid w:val="005C7463"/>
    <w:rsid w:val="005E5E44"/>
    <w:rsid w:val="005F227F"/>
    <w:rsid w:val="005F2E23"/>
    <w:rsid w:val="005F32C3"/>
    <w:rsid w:val="005F7353"/>
    <w:rsid w:val="00600889"/>
    <w:rsid w:val="00601834"/>
    <w:rsid w:val="00610C13"/>
    <w:rsid w:val="0061155C"/>
    <w:rsid w:val="00622C98"/>
    <w:rsid w:val="006253A7"/>
    <w:rsid w:val="00630790"/>
    <w:rsid w:val="00631B38"/>
    <w:rsid w:val="0065150C"/>
    <w:rsid w:val="00680897"/>
    <w:rsid w:val="00687205"/>
    <w:rsid w:val="006A62E7"/>
    <w:rsid w:val="006B41C9"/>
    <w:rsid w:val="006B58B0"/>
    <w:rsid w:val="006C0D0C"/>
    <w:rsid w:val="006D167F"/>
    <w:rsid w:val="006D3117"/>
    <w:rsid w:val="006D4A00"/>
    <w:rsid w:val="006E07E4"/>
    <w:rsid w:val="006F25B7"/>
    <w:rsid w:val="00705BF5"/>
    <w:rsid w:val="00734FC9"/>
    <w:rsid w:val="007357CB"/>
    <w:rsid w:val="00753F66"/>
    <w:rsid w:val="0076139F"/>
    <w:rsid w:val="00780E90"/>
    <w:rsid w:val="00781470"/>
    <w:rsid w:val="00792AD6"/>
    <w:rsid w:val="0079679F"/>
    <w:rsid w:val="007A5E3F"/>
    <w:rsid w:val="007B1AA8"/>
    <w:rsid w:val="007B4858"/>
    <w:rsid w:val="007C1782"/>
    <w:rsid w:val="007D071D"/>
    <w:rsid w:val="008112FA"/>
    <w:rsid w:val="0082793D"/>
    <w:rsid w:val="008344FB"/>
    <w:rsid w:val="00845CED"/>
    <w:rsid w:val="00862F28"/>
    <w:rsid w:val="00882FFB"/>
    <w:rsid w:val="008B1BEF"/>
    <w:rsid w:val="008B5A85"/>
    <w:rsid w:val="008B63E8"/>
    <w:rsid w:val="008C2C2D"/>
    <w:rsid w:val="008C58EB"/>
    <w:rsid w:val="008D6E31"/>
    <w:rsid w:val="008F0524"/>
    <w:rsid w:val="008F3A8D"/>
    <w:rsid w:val="00901AD7"/>
    <w:rsid w:val="009045ED"/>
    <w:rsid w:val="009062EE"/>
    <w:rsid w:val="00924653"/>
    <w:rsid w:val="00927A0A"/>
    <w:rsid w:val="009338D2"/>
    <w:rsid w:val="00934C00"/>
    <w:rsid w:val="009358A1"/>
    <w:rsid w:val="00942CE6"/>
    <w:rsid w:val="00954AF5"/>
    <w:rsid w:val="00960338"/>
    <w:rsid w:val="00973CE1"/>
    <w:rsid w:val="009843E6"/>
    <w:rsid w:val="00994EB8"/>
    <w:rsid w:val="009B1A81"/>
    <w:rsid w:val="009C1718"/>
    <w:rsid w:val="009C377E"/>
    <w:rsid w:val="009E0B22"/>
    <w:rsid w:val="00A00567"/>
    <w:rsid w:val="00A250CB"/>
    <w:rsid w:val="00A2531C"/>
    <w:rsid w:val="00A50EB6"/>
    <w:rsid w:val="00A53C85"/>
    <w:rsid w:val="00A73D5D"/>
    <w:rsid w:val="00A93349"/>
    <w:rsid w:val="00AB0B83"/>
    <w:rsid w:val="00AC0F1A"/>
    <w:rsid w:val="00AD1663"/>
    <w:rsid w:val="00B0202F"/>
    <w:rsid w:val="00B11A56"/>
    <w:rsid w:val="00B2048E"/>
    <w:rsid w:val="00B26893"/>
    <w:rsid w:val="00B31FF2"/>
    <w:rsid w:val="00B41329"/>
    <w:rsid w:val="00B5403B"/>
    <w:rsid w:val="00B564F9"/>
    <w:rsid w:val="00B82B34"/>
    <w:rsid w:val="00B836E8"/>
    <w:rsid w:val="00BA3A7A"/>
    <w:rsid w:val="00BD3245"/>
    <w:rsid w:val="00BE33EF"/>
    <w:rsid w:val="00BF1CE2"/>
    <w:rsid w:val="00C076D4"/>
    <w:rsid w:val="00C10D2F"/>
    <w:rsid w:val="00C34549"/>
    <w:rsid w:val="00C345E3"/>
    <w:rsid w:val="00C4059E"/>
    <w:rsid w:val="00C44A93"/>
    <w:rsid w:val="00C46F19"/>
    <w:rsid w:val="00C7674D"/>
    <w:rsid w:val="00C778FC"/>
    <w:rsid w:val="00C80579"/>
    <w:rsid w:val="00C837DC"/>
    <w:rsid w:val="00C90E81"/>
    <w:rsid w:val="00C92A1E"/>
    <w:rsid w:val="00CB12E1"/>
    <w:rsid w:val="00D0025C"/>
    <w:rsid w:val="00D239CA"/>
    <w:rsid w:val="00D60C13"/>
    <w:rsid w:val="00D81F36"/>
    <w:rsid w:val="00D877D8"/>
    <w:rsid w:val="00D91DAA"/>
    <w:rsid w:val="00DC4D21"/>
    <w:rsid w:val="00DC5060"/>
    <w:rsid w:val="00DC7DFE"/>
    <w:rsid w:val="00DD4AAC"/>
    <w:rsid w:val="00DD4C26"/>
    <w:rsid w:val="00DD6BF4"/>
    <w:rsid w:val="00E041A3"/>
    <w:rsid w:val="00E16743"/>
    <w:rsid w:val="00E3535A"/>
    <w:rsid w:val="00E445F0"/>
    <w:rsid w:val="00E46C57"/>
    <w:rsid w:val="00E51537"/>
    <w:rsid w:val="00E7534E"/>
    <w:rsid w:val="00E9455C"/>
    <w:rsid w:val="00E946DF"/>
    <w:rsid w:val="00E95AF8"/>
    <w:rsid w:val="00EB269B"/>
    <w:rsid w:val="00EB57DB"/>
    <w:rsid w:val="00EC4FD7"/>
    <w:rsid w:val="00EE2634"/>
    <w:rsid w:val="00EE72FC"/>
    <w:rsid w:val="00F02F07"/>
    <w:rsid w:val="00F04B80"/>
    <w:rsid w:val="00F14CC1"/>
    <w:rsid w:val="00F1570E"/>
    <w:rsid w:val="00F22800"/>
    <w:rsid w:val="00F31652"/>
    <w:rsid w:val="00F45016"/>
    <w:rsid w:val="00F55AF8"/>
    <w:rsid w:val="00F56936"/>
    <w:rsid w:val="00F9014C"/>
    <w:rsid w:val="00FA2F07"/>
    <w:rsid w:val="00FA730D"/>
    <w:rsid w:val="00FC687F"/>
    <w:rsid w:val="00FD09C3"/>
    <w:rsid w:val="00FD56AE"/>
    <w:rsid w:val="00FE1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EE27"/>
  <w15:docId w15:val="{6B3D584F-3BEA-460E-8255-5EA79F27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84C"/>
    <w:pPr>
      <w:spacing w:after="0" w:line="480" w:lineRule="auto"/>
    </w:pPr>
    <w:rPr>
      <w:rFonts w:ascii="Times New Roman" w:eastAsia="Times New Roman" w:hAnsi="Times New Roman" w:cs="Times New Roman"/>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C57"/>
    <w:pPr>
      <w:tabs>
        <w:tab w:val="center" w:pos="4680"/>
        <w:tab w:val="right" w:pos="9360"/>
      </w:tabs>
      <w:spacing w:line="240" w:lineRule="auto"/>
    </w:pPr>
  </w:style>
  <w:style w:type="character" w:customStyle="1" w:styleId="HeaderChar">
    <w:name w:val="Header Char"/>
    <w:basedOn w:val="DefaultParagraphFont"/>
    <w:link w:val="Header"/>
    <w:uiPriority w:val="99"/>
    <w:rsid w:val="00E46C57"/>
  </w:style>
  <w:style w:type="paragraph" w:styleId="Footer">
    <w:name w:val="footer"/>
    <w:basedOn w:val="Normal"/>
    <w:link w:val="FooterChar"/>
    <w:uiPriority w:val="99"/>
    <w:unhideWhenUsed/>
    <w:rsid w:val="00E46C57"/>
    <w:pPr>
      <w:tabs>
        <w:tab w:val="center" w:pos="4680"/>
        <w:tab w:val="right" w:pos="9360"/>
      </w:tabs>
      <w:spacing w:line="240" w:lineRule="auto"/>
    </w:pPr>
  </w:style>
  <w:style w:type="character" w:customStyle="1" w:styleId="FooterChar">
    <w:name w:val="Footer Char"/>
    <w:basedOn w:val="DefaultParagraphFont"/>
    <w:link w:val="Footer"/>
    <w:uiPriority w:val="99"/>
    <w:rsid w:val="00E46C57"/>
  </w:style>
  <w:style w:type="character" w:styleId="Strong">
    <w:name w:val="Strong"/>
    <w:basedOn w:val="DefaultParagraphFont"/>
    <w:uiPriority w:val="22"/>
    <w:qFormat/>
    <w:rsid w:val="001E184C"/>
    <w:rPr>
      <w:b/>
      <w:bCs/>
    </w:rPr>
  </w:style>
  <w:style w:type="paragraph" w:styleId="ListParagraph">
    <w:name w:val="List Paragraph"/>
    <w:basedOn w:val="Normal"/>
    <w:uiPriority w:val="34"/>
    <w:qFormat/>
    <w:rsid w:val="00F04B80"/>
    <w:pPr>
      <w:ind w:left="720"/>
      <w:contextualSpacing/>
    </w:pPr>
  </w:style>
  <w:style w:type="character" w:styleId="Hyperlink">
    <w:name w:val="Hyperlink"/>
    <w:basedOn w:val="DefaultParagraphFont"/>
    <w:uiPriority w:val="99"/>
    <w:unhideWhenUsed/>
    <w:rsid w:val="00F04B80"/>
    <w:rPr>
      <w:color w:val="0000FF"/>
      <w:u w:val="single"/>
    </w:rPr>
  </w:style>
  <w:style w:type="character" w:customStyle="1" w:styleId="UnresolvedMention1">
    <w:name w:val="Unresolved Mention1"/>
    <w:basedOn w:val="DefaultParagraphFont"/>
    <w:uiPriority w:val="99"/>
    <w:semiHidden/>
    <w:unhideWhenUsed/>
    <w:rsid w:val="00E946DF"/>
    <w:rPr>
      <w:color w:val="808080"/>
      <w:shd w:val="clear" w:color="auto" w:fill="E6E6E6"/>
    </w:rPr>
  </w:style>
  <w:style w:type="table" w:styleId="TableGrid">
    <w:name w:val="Table Grid"/>
    <w:basedOn w:val="TableNormal"/>
    <w:uiPriority w:val="39"/>
    <w:rsid w:val="00225A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2A2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18819">
      <w:bodyDiv w:val="1"/>
      <w:marLeft w:val="0"/>
      <w:marRight w:val="0"/>
      <w:marTop w:val="0"/>
      <w:marBottom w:val="0"/>
      <w:divBdr>
        <w:top w:val="none" w:sz="0" w:space="0" w:color="auto"/>
        <w:left w:val="none" w:sz="0" w:space="0" w:color="auto"/>
        <w:bottom w:val="none" w:sz="0" w:space="0" w:color="auto"/>
        <w:right w:val="none" w:sz="0" w:space="0" w:color="auto"/>
      </w:divBdr>
    </w:div>
    <w:div w:id="70667804">
      <w:bodyDiv w:val="1"/>
      <w:marLeft w:val="0"/>
      <w:marRight w:val="0"/>
      <w:marTop w:val="0"/>
      <w:marBottom w:val="0"/>
      <w:divBdr>
        <w:top w:val="none" w:sz="0" w:space="0" w:color="auto"/>
        <w:left w:val="none" w:sz="0" w:space="0" w:color="auto"/>
        <w:bottom w:val="none" w:sz="0" w:space="0" w:color="auto"/>
        <w:right w:val="none" w:sz="0" w:space="0" w:color="auto"/>
      </w:divBdr>
      <w:divsChild>
        <w:div w:id="383528323">
          <w:marLeft w:val="0"/>
          <w:marRight w:val="0"/>
          <w:marTop w:val="0"/>
          <w:marBottom w:val="0"/>
          <w:divBdr>
            <w:top w:val="none" w:sz="0" w:space="0" w:color="auto"/>
            <w:left w:val="none" w:sz="0" w:space="0" w:color="auto"/>
            <w:bottom w:val="none" w:sz="0" w:space="0" w:color="auto"/>
            <w:right w:val="none" w:sz="0" w:space="0" w:color="auto"/>
          </w:divBdr>
        </w:div>
      </w:divsChild>
    </w:div>
    <w:div w:id="406004775">
      <w:bodyDiv w:val="1"/>
      <w:marLeft w:val="0"/>
      <w:marRight w:val="0"/>
      <w:marTop w:val="0"/>
      <w:marBottom w:val="0"/>
      <w:divBdr>
        <w:top w:val="none" w:sz="0" w:space="0" w:color="auto"/>
        <w:left w:val="none" w:sz="0" w:space="0" w:color="auto"/>
        <w:bottom w:val="none" w:sz="0" w:space="0" w:color="auto"/>
        <w:right w:val="none" w:sz="0" w:space="0" w:color="auto"/>
      </w:divBdr>
    </w:div>
    <w:div w:id="802775637">
      <w:bodyDiv w:val="1"/>
      <w:marLeft w:val="0"/>
      <w:marRight w:val="0"/>
      <w:marTop w:val="0"/>
      <w:marBottom w:val="0"/>
      <w:divBdr>
        <w:top w:val="none" w:sz="0" w:space="0" w:color="auto"/>
        <w:left w:val="none" w:sz="0" w:space="0" w:color="auto"/>
        <w:bottom w:val="none" w:sz="0" w:space="0" w:color="auto"/>
        <w:right w:val="none" w:sz="0" w:space="0" w:color="auto"/>
      </w:divBdr>
    </w:div>
    <w:div w:id="844131496">
      <w:bodyDiv w:val="1"/>
      <w:marLeft w:val="0"/>
      <w:marRight w:val="0"/>
      <w:marTop w:val="0"/>
      <w:marBottom w:val="0"/>
      <w:divBdr>
        <w:top w:val="none" w:sz="0" w:space="0" w:color="auto"/>
        <w:left w:val="none" w:sz="0" w:space="0" w:color="auto"/>
        <w:bottom w:val="none" w:sz="0" w:space="0" w:color="auto"/>
        <w:right w:val="none" w:sz="0" w:space="0" w:color="auto"/>
      </w:divBdr>
    </w:div>
    <w:div w:id="885724034">
      <w:bodyDiv w:val="1"/>
      <w:marLeft w:val="0"/>
      <w:marRight w:val="0"/>
      <w:marTop w:val="0"/>
      <w:marBottom w:val="0"/>
      <w:divBdr>
        <w:top w:val="none" w:sz="0" w:space="0" w:color="auto"/>
        <w:left w:val="none" w:sz="0" w:space="0" w:color="auto"/>
        <w:bottom w:val="none" w:sz="0" w:space="0" w:color="auto"/>
        <w:right w:val="none" w:sz="0" w:space="0" w:color="auto"/>
      </w:divBdr>
    </w:div>
    <w:div w:id="887304308">
      <w:bodyDiv w:val="1"/>
      <w:marLeft w:val="0"/>
      <w:marRight w:val="0"/>
      <w:marTop w:val="0"/>
      <w:marBottom w:val="0"/>
      <w:divBdr>
        <w:top w:val="none" w:sz="0" w:space="0" w:color="auto"/>
        <w:left w:val="none" w:sz="0" w:space="0" w:color="auto"/>
        <w:bottom w:val="none" w:sz="0" w:space="0" w:color="auto"/>
        <w:right w:val="none" w:sz="0" w:space="0" w:color="auto"/>
      </w:divBdr>
    </w:div>
    <w:div w:id="1093011455">
      <w:bodyDiv w:val="1"/>
      <w:marLeft w:val="0"/>
      <w:marRight w:val="0"/>
      <w:marTop w:val="0"/>
      <w:marBottom w:val="0"/>
      <w:divBdr>
        <w:top w:val="none" w:sz="0" w:space="0" w:color="auto"/>
        <w:left w:val="none" w:sz="0" w:space="0" w:color="auto"/>
        <w:bottom w:val="none" w:sz="0" w:space="0" w:color="auto"/>
        <w:right w:val="none" w:sz="0" w:space="0" w:color="auto"/>
      </w:divBdr>
    </w:div>
    <w:div w:id="1403213159">
      <w:bodyDiv w:val="1"/>
      <w:marLeft w:val="0"/>
      <w:marRight w:val="0"/>
      <w:marTop w:val="0"/>
      <w:marBottom w:val="0"/>
      <w:divBdr>
        <w:top w:val="none" w:sz="0" w:space="0" w:color="auto"/>
        <w:left w:val="none" w:sz="0" w:space="0" w:color="auto"/>
        <w:bottom w:val="none" w:sz="0" w:space="0" w:color="auto"/>
        <w:right w:val="none" w:sz="0" w:space="0" w:color="auto"/>
      </w:divBdr>
    </w:div>
    <w:div w:id="1925064576">
      <w:bodyDiv w:val="1"/>
      <w:marLeft w:val="0"/>
      <w:marRight w:val="0"/>
      <w:marTop w:val="0"/>
      <w:marBottom w:val="0"/>
      <w:divBdr>
        <w:top w:val="none" w:sz="0" w:space="0" w:color="auto"/>
        <w:left w:val="none" w:sz="0" w:space="0" w:color="auto"/>
        <w:bottom w:val="none" w:sz="0" w:space="0" w:color="auto"/>
        <w:right w:val="none" w:sz="0" w:space="0" w:color="auto"/>
      </w:divBdr>
    </w:div>
    <w:div w:id="1946689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998</TotalTime>
  <Pages>22</Pages>
  <Words>3324</Words>
  <Characters>18953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Strayer University</Company>
  <LinksUpToDate>false</LinksUpToDate>
  <CharactersWithSpaces>22233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Schnur</dc:creator>
  <cp:keywords/>
  <dc:description/>
  <cp:lastModifiedBy>James Mulwa</cp:lastModifiedBy>
  <cp:revision>3</cp:revision>
  <dcterms:created xsi:type="dcterms:W3CDTF">2018-02-28T00:06:00Z</dcterms:created>
  <dcterms:modified xsi:type="dcterms:W3CDTF">2018-03-03T05:46:00Z</dcterms:modified>
</cp:coreProperties>
</file>